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2D" w:rsidRDefault="00F4302D" w:rsidP="00F4302D">
      <w:pPr>
        <w:adjustRightInd w:val="0"/>
        <w:snapToGrid w:val="0"/>
        <w:spacing w:line="540" w:lineRule="exac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附件</w:t>
      </w:r>
      <w:r>
        <w:rPr>
          <w:rFonts w:eastAsia="黑体" w:hint="eastAsia"/>
          <w:kern w:val="0"/>
          <w:sz w:val="28"/>
          <w:szCs w:val="28"/>
        </w:rPr>
        <w:t>1</w:t>
      </w:r>
    </w:p>
    <w:p w:rsidR="00F4302D" w:rsidRDefault="00F4302D" w:rsidP="00F4302D">
      <w:pPr>
        <w:adjustRightInd w:val="0"/>
        <w:snapToGrid w:val="0"/>
        <w:spacing w:line="540" w:lineRule="exact"/>
        <w:rPr>
          <w:rFonts w:eastAsia="黑体"/>
          <w:kern w:val="0"/>
          <w:sz w:val="28"/>
          <w:szCs w:val="28"/>
        </w:rPr>
      </w:pPr>
    </w:p>
    <w:tbl>
      <w:tblPr>
        <w:tblW w:w="9090" w:type="dxa"/>
        <w:tblInd w:w="93" w:type="dxa"/>
        <w:tblLook w:val="04A0"/>
      </w:tblPr>
      <w:tblGrid>
        <w:gridCol w:w="1515"/>
        <w:gridCol w:w="1515"/>
        <w:gridCol w:w="1515"/>
        <w:gridCol w:w="1515"/>
        <w:gridCol w:w="1515"/>
        <w:gridCol w:w="1515"/>
      </w:tblGrid>
      <w:tr w:rsidR="00F4302D" w:rsidTr="00BE2A65">
        <w:trPr>
          <w:trHeight w:val="1240"/>
        </w:trPr>
        <w:tc>
          <w:tcPr>
            <w:tcW w:w="90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菏泽市2025年度第二批选调生招录（常规）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br/>
              <w:t>选调计划安排</w:t>
            </w:r>
          </w:p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/>
              </w:rPr>
            </w:pPr>
          </w:p>
        </w:tc>
      </w:tr>
      <w:tr w:rsidR="00F4302D" w:rsidTr="00BE2A65">
        <w:trPr>
          <w:trHeight w:val="600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县</w:t>
            </w:r>
            <w:r>
              <w:rPr>
                <w:rStyle w:val="font41"/>
                <w:rFonts w:eastAsia="黑体"/>
                <w:sz w:val="24"/>
                <w:lang/>
              </w:rPr>
              <w:t>(</w:t>
            </w:r>
            <w:r>
              <w:rPr>
                <w:rStyle w:val="font51"/>
                <w:rFonts w:hint="default"/>
                <w:sz w:val="24"/>
                <w:lang/>
              </w:rPr>
              <w:t>区）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02D" w:rsidRDefault="00F4302D" w:rsidP="00BE2A65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本科生职位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02D" w:rsidRDefault="00F4302D" w:rsidP="00BE2A65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研究生职位</w:t>
            </w:r>
          </w:p>
        </w:tc>
      </w:tr>
      <w:tr w:rsidR="00F4302D" w:rsidTr="00BE2A65">
        <w:trPr>
          <w:trHeight w:val="600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02D" w:rsidRDefault="00F4302D" w:rsidP="00BE2A65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02D" w:rsidRDefault="00F4302D" w:rsidP="00BE2A65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F4302D" w:rsidTr="00BE2A6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牡丹区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</w:tr>
      <w:tr w:rsidR="00F4302D" w:rsidTr="00BE2A6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F4302D" w:rsidTr="00BE2A6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曹  县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</w:tr>
      <w:tr w:rsidR="00F4302D" w:rsidTr="00BE2A6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成武县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</w:tr>
      <w:tr w:rsidR="00F4302D" w:rsidTr="00BE2A6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单  县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</w:tr>
      <w:tr w:rsidR="00F4302D" w:rsidTr="00BE2A6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巨野县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F4302D" w:rsidTr="00BE2A6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郓城县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F4302D" w:rsidTr="00BE2A6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鄄城县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F4302D" w:rsidTr="00BE2A6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东明县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</w:tr>
      <w:tr w:rsidR="00F4302D" w:rsidTr="00BE2A6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  计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302D" w:rsidRDefault="00F4302D" w:rsidP="00BE2A65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6</w:t>
            </w:r>
          </w:p>
        </w:tc>
      </w:tr>
    </w:tbl>
    <w:p w:rsidR="00D53224" w:rsidRPr="00F4302D" w:rsidRDefault="00D53224">
      <w:pPr>
        <w:rPr>
          <w:rFonts w:eastAsia="楷体_GB2312"/>
          <w:sz w:val="36"/>
          <w:szCs w:val="36"/>
        </w:rPr>
      </w:pPr>
    </w:p>
    <w:sectPr w:rsidR="00D53224" w:rsidRPr="00F4302D" w:rsidSect="00103A6A">
      <w:footerReference w:type="default" r:id="rId6"/>
      <w:pgSz w:w="11906" w:h="16838"/>
      <w:pgMar w:top="2098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224" w:rsidRDefault="00D53224" w:rsidP="00F4302D">
      <w:r>
        <w:separator/>
      </w:r>
    </w:p>
  </w:endnote>
  <w:endnote w:type="continuationSeparator" w:id="1">
    <w:p w:rsidR="00D53224" w:rsidRDefault="00D53224" w:rsidP="00F43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6A" w:rsidRDefault="00D5322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GmCS9MAAAAFAQAADwAAAAAA&#10;AAABACAAAAAiAAAAZHJzL2Rvd25yZXYueG1sUEsBAhQAFAAAAAgAh07iQINw4sXfAQAAvAMAAA4A&#10;AAAAAAAAAQAgAAAAIgEAAGRycy9lMm9Eb2MueG1sUEsFBgAAAAAGAAYAWQEAAHMFAAAAAA==&#10;" filled="f" stroked="f" strokeweight="1.25pt">
          <v:textbox style="mso-fit-shape-to-text:t" inset="0,0,0,0">
            <w:txbxContent>
              <w:p w:rsidR="00103A6A" w:rsidRDefault="00D53224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4302D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224" w:rsidRDefault="00D53224" w:rsidP="00F4302D">
      <w:r>
        <w:separator/>
      </w:r>
    </w:p>
  </w:footnote>
  <w:footnote w:type="continuationSeparator" w:id="1">
    <w:p w:rsidR="00D53224" w:rsidRDefault="00D53224" w:rsidP="00F43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02D"/>
    <w:rsid w:val="00D53224"/>
    <w:rsid w:val="00F4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02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430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02D"/>
    <w:rPr>
      <w:sz w:val="18"/>
      <w:szCs w:val="18"/>
    </w:rPr>
  </w:style>
  <w:style w:type="character" w:customStyle="1" w:styleId="font41">
    <w:name w:val="font41"/>
    <w:basedOn w:val="a0"/>
    <w:qFormat/>
    <w:rsid w:val="00F4302D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F4302D"/>
    <w:rPr>
      <w:rFonts w:ascii="黑体" w:eastAsia="黑体" w:hAnsi="宋体" w:cs="黑体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2024-12-25T09:26:00Z</dcterms:created>
  <dcterms:modified xsi:type="dcterms:W3CDTF">2024-12-25T09:27:00Z</dcterms:modified>
</cp:coreProperties>
</file>