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277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47E6B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39FB32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202</w:t>
      </w:r>
      <w:r>
        <w:rPr>
          <w:rFonts w:hint="eastAsia"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lang w:eastAsia="zh-CN"/>
        </w:rPr>
        <w:t>年度威海</w:t>
      </w:r>
      <w:r>
        <w:rPr>
          <w:rFonts w:hint="default" w:ascii="Times New Roman" w:hAnsi="Times New Roman" w:eastAsia="方正小标宋简体" w:cs="Times New Roman"/>
          <w:sz w:val="44"/>
          <w:szCs w:val="44"/>
          <w:highlight w:val="none"/>
          <w:lang w:val="en-US" w:eastAsia="zh-CN"/>
        </w:rPr>
        <w:t>市环翠区属事业单位初级综</w:t>
      </w:r>
      <w:r>
        <w:rPr>
          <w:rFonts w:hint="eastAsia" w:eastAsia="方正小标宋简体" w:cs="Times New Roman"/>
          <w:sz w:val="44"/>
          <w:szCs w:val="44"/>
          <w:highlight w:val="none"/>
          <w:lang w:val="en-US" w:eastAsia="zh-CN"/>
        </w:rPr>
        <w:t>合</w:t>
      </w:r>
      <w:r>
        <w:rPr>
          <w:rFonts w:hint="default" w:ascii="Times New Roman" w:hAnsi="Times New Roman" w:eastAsia="方正小标宋简体" w:cs="Times New Roman"/>
          <w:sz w:val="44"/>
          <w:szCs w:val="44"/>
          <w:highlight w:val="none"/>
          <w:lang w:val="en-US" w:eastAsia="zh-CN"/>
        </w:rPr>
        <w:t>类岗位公开招聘工作人员</w:t>
      </w:r>
      <w:r>
        <w:rPr>
          <w:rFonts w:hint="default" w:ascii="Times New Roman" w:hAnsi="Times New Roman" w:eastAsia="方正小标宋简体" w:cs="Times New Roman"/>
          <w:sz w:val="44"/>
          <w:szCs w:val="44"/>
          <w:highlight w:val="none"/>
        </w:rPr>
        <w:t>应聘</w:t>
      </w:r>
      <w:r>
        <w:rPr>
          <w:rFonts w:hint="default" w:ascii="Times New Roman" w:hAnsi="Times New Roman" w:eastAsia="方正小标宋简体" w:cs="Times New Roman"/>
          <w:sz w:val="44"/>
          <w:szCs w:val="44"/>
          <w:highlight w:val="none"/>
          <w:lang w:eastAsia="zh-CN"/>
        </w:rPr>
        <w:t>须知</w:t>
      </w:r>
    </w:p>
    <w:p w14:paraId="5AAD7C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2ED59C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1.对招聘岗位资格条件有疑问如何咨询？</w:t>
      </w:r>
    </w:p>
    <w:p w14:paraId="21430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对招聘岗位资格条件有疑问的，请与招聘单位联系。招聘单位咨询电话详见《202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年度威海市环翠区属事业单位初级综合类岗位公开招聘工作人员岗位汇总表》（附件1）。</w:t>
      </w:r>
    </w:p>
    <w:p w14:paraId="29C768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rPr>
      </w:pPr>
      <w:r>
        <w:rPr>
          <w:rFonts w:hint="eastAsia" w:eastAsia="黑体" w:cs="Times New Roman"/>
          <w:b/>
          <w:bCs/>
          <w:sz w:val="32"/>
          <w:szCs w:val="32"/>
          <w:highlight w:val="none"/>
          <w:lang w:val="en-US" w:eastAsia="zh-CN"/>
        </w:rPr>
        <w:t>2</w:t>
      </w:r>
      <w:r>
        <w:rPr>
          <w:rFonts w:hint="default" w:ascii="Times New Roman" w:hAnsi="Times New Roman" w:eastAsia="黑体" w:cs="Times New Roman"/>
          <w:b/>
          <w:bCs/>
          <w:sz w:val="32"/>
          <w:szCs w:val="32"/>
          <w:highlight w:val="none"/>
          <w:lang w:val="en-US" w:eastAsia="zh-CN"/>
        </w:rPr>
        <w:t>.</w:t>
      </w:r>
      <w:r>
        <w:rPr>
          <w:rFonts w:hint="eastAsia" w:eastAsia="黑体" w:cs="Times New Roman"/>
          <w:b/>
          <w:bCs/>
          <w:sz w:val="32"/>
          <w:szCs w:val="32"/>
          <w:highlight w:val="none"/>
          <w:lang w:val="en-US" w:eastAsia="zh-CN"/>
        </w:rPr>
        <w:t>国内</w:t>
      </w:r>
      <w:r>
        <w:rPr>
          <w:rFonts w:hint="default" w:ascii="Times New Roman" w:hAnsi="Times New Roman" w:eastAsia="黑体" w:cs="Times New Roman"/>
          <w:b/>
          <w:bCs/>
          <w:sz w:val="32"/>
          <w:szCs w:val="32"/>
          <w:highlight w:val="none"/>
        </w:rPr>
        <w:t>非普通高等学历教育的其他教育形式的毕业生是否可以</w:t>
      </w:r>
      <w:r>
        <w:rPr>
          <w:rFonts w:hint="default" w:ascii="Times New Roman" w:hAnsi="Times New Roman" w:eastAsia="黑体" w:cs="Times New Roman"/>
          <w:b/>
          <w:bCs/>
          <w:sz w:val="32"/>
          <w:szCs w:val="32"/>
          <w:highlight w:val="none"/>
          <w:lang w:eastAsia="zh-CN"/>
        </w:rPr>
        <w:t>应聘</w:t>
      </w:r>
      <w:r>
        <w:rPr>
          <w:rFonts w:hint="default" w:ascii="Times New Roman" w:hAnsi="Times New Roman" w:eastAsia="黑体" w:cs="Times New Roman"/>
          <w:b/>
          <w:bCs/>
          <w:sz w:val="32"/>
          <w:szCs w:val="32"/>
          <w:highlight w:val="none"/>
        </w:rPr>
        <w:t>？</w:t>
      </w:r>
    </w:p>
    <w:p w14:paraId="322F7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国内非普通高等学历教育的其他教育形式（自学考试、成人教育、网络教育、夜大、电大等）毕业生</w:t>
      </w:r>
      <w:r>
        <w:rPr>
          <w:rFonts w:hint="default" w:ascii="Times New Roman" w:hAnsi="Times New Roman" w:eastAsia="仿宋_GB2312" w:cs="Times New Roman"/>
          <w:sz w:val="32"/>
          <w:szCs w:val="32"/>
          <w:highlight w:val="none"/>
          <w:lang w:eastAsia="zh-CN"/>
        </w:rPr>
        <w:t>，按规定</w:t>
      </w:r>
      <w:r>
        <w:rPr>
          <w:rFonts w:hint="default" w:ascii="Times New Roman" w:hAnsi="Times New Roman" w:eastAsia="仿宋_GB2312" w:cs="Times New Roman"/>
          <w:sz w:val="32"/>
          <w:szCs w:val="32"/>
          <w:highlight w:val="none"/>
        </w:rPr>
        <w:t>取得毕业证（学位证）后，符合</w:t>
      </w:r>
      <w:r>
        <w:rPr>
          <w:rFonts w:hint="default" w:ascii="Times New Roman" w:hAnsi="Times New Roman" w:eastAsia="仿宋_GB2312" w:cs="Times New Roman"/>
          <w:sz w:val="32"/>
          <w:szCs w:val="32"/>
          <w:highlight w:val="none"/>
          <w:lang w:val="en-US" w:eastAsia="zh-CN"/>
        </w:rPr>
        <w:t>岗位</w:t>
      </w:r>
      <w:r>
        <w:rPr>
          <w:rFonts w:hint="default" w:ascii="Times New Roman" w:hAnsi="Times New Roman" w:eastAsia="仿宋_GB2312" w:cs="Times New Roman"/>
          <w:sz w:val="32"/>
          <w:szCs w:val="32"/>
          <w:highlight w:val="none"/>
        </w:rPr>
        <w:t>要求资格条件的，均可</w:t>
      </w:r>
      <w:r>
        <w:rPr>
          <w:rFonts w:hint="default" w:ascii="Times New Roman" w:hAnsi="Times New Roman" w:eastAsia="仿宋_GB2312" w:cs="Times New Roman"/>
          <w:sz w:val="32"/>
          <w:szCs w:val="32"/>
          <w:highlight w:val="none"/>
          <w:lang w:eastAsia="zh-CN"/>
        </w:rPr>
        <w:t>应聘</w:t>
      </w:r>
      <w:r>
        <w:rPr>
          <w:rFonts w:hint="default" w:ascii="Times New Roman" w:hAnsi="Times New Roman" w:eastAsia="仿宋_GB2312" w:cs="Times New Roman"/>
          <w:sz w:val="32"/>
          <w:szCs w:val="32"/>
          <w:highlight w:val="none"/>
        </w:rPr>
        <w:t>。</w:t>
      </w:r>
    </w:p>
    <w:p w14:paraId="007E27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3</w:t>
      </w:r>
      <w:r>
        <w:rPr>
          <w:rFonts w:hint="default" w:ascii="Times New Roman" w:hAnsi="Times New Roman" w:eastAsia="黑体" w:cs="Times New Roman"/>
          <w:b/>
          <w:bCs/>
          <w:sz w:val="32"/>
          <w:szCs w:val="32"/>
          <w:highlight w:val="none"/>
          <w:lang w:val="en-US" w:eastAsia="zh-CN"/>
        </w:rPr>
        <w:t>.如何理解“在读的非应届毕业生”不得应聘？</w:t>
      </w:r>
    </w:p>
    <w:p w14:paraId="74528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全脱产在校学习的国内普通高等学历教育学生和国（境）外留学人员，于202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年7月31日前无法完成学业并取得学历学位证书的，不得应聘。</w:t>
      </w:r>
    </w:p>
    <w:p w14:paraId="5D42F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其他形式在校学习人员，应如实填写在读学习经历，并保证聘用后可全职在岗工作。招聘单位将根据岗位工作要求，对其他形式在校学习的</w:t>
      </w:r>
      <w:r>
        <w:rPr>
          <w:rFonts w:hint="eastAsia" w:eastAsia="仿宋_GB2312" w:cs="Times New Roman"/>
          <w:sz w:val="32"/>
          <w:szCs w:val="32"/>
          <w:highlight w:val="none"/>
          <w:lang w:val="en-US" w:eastAsia="zh-CN"/>
        </w:rPr>
        <w:t>应聘人员</w:t>
      </w:r>
      <w:r>
        <w:rPr>
          <w:rFonts w:hint="eastAsia" w:ascii="Times New Roman" w:hAnsi="Times New Roman" w:eastAsia="仿宋_GB2312" w:cs="Times New Roman"/>
          <w:sz w:val="32"/>
          <w:szCs w:val="32"/>
          <w:highlight w:val="none"/>
          <w:lang w:val="en-US" w:eastAsia="zh-CN"/>
        </w:rPr>
        <w:t>情况进行鉴别。如</w:t>
      </w:r>
      <w:r>
        <w:rPr>
          <w:rFonts w:hint="eastAsia" w:eastAsia="仿宋_GB2312" w:cs="Times New Roman"/>
          <w:sz w:val="32"/>
          <w:szCs w:val="32"/>
          <w:highlight w:val="none"/>
          <w:lang w:val="en-US" w:eastAsia="zh-CN"/>
        </w:rPr>
        <w:t>应聘人员</w:t>
      </w:r>
      <w:r>
        <w:rPr>
          <w:rFonts w:hint="eastAsia" w:ascii="Times New Roman" w:hAnsi="Times New Roman" w:eastAsia="仿宋_GB2312" w:cs="Times New Roman"/>
          <w:sz w:val="32"/>
          <w:szCs w:val="32"/>
          <w:highlight w:val="none"/>
          <w:lang w:val="en-US" w:eastAsia="zh-CN"/>
        </w:rPr>
        <w:t>虚报、瞒报、漏报在读学习经历或具体学习形式，影响招聘单位资格审核的，将取消应聘资格或取消聘用。</w:t>
      </w:r>
    </w:p>
    <w:p w14:paraId="4554CE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4</w:t>
      </w:r>
      <w:r>
        <w:rPr>
          <w:rFonts w:hint="default" w:eastAsia="黑体" w:cs="Times New Roman"/>
          <w:b/>
          <w:bCs/>
          <w:sz w:val="32"/>
          <w:szCs w:val="32"/>
          <w:highlight w:val="none"/>
          <w:lang w:val="en-US" w:eastAsia="zh-CN"/>
        </w:rPr>
        <w:t>.202</w:t>
      </w:r>
      <w:r>
        <w:rPr>
          <w:rFonts w:hint="eastAsia" w:eastAsia="黑体" w:cs="Times New Roman"/>
          <w:b/>
          <w:bCs/>
          <w:sz w:val="32"/>
          <w:szCs w:val="32"/>
          <w:highlight w:val="none"/>
          <w:lang w:val="en-US" w:eastAsia="zh-CN"/>
        </w:rPr>
        <w:t>5</w:t>
      </w:r>
      <w:r>
        <w:rPr>
          <w:rFonts w:hint="default" w:eastAsia="黑体" w:cs="Times New Roman"/>
          <w:b/>
          <w:bCs/>
          <w:sz w:val="32"/>
          <w:szCs w:val="32"/>
          <w:highlight w:val="none"/>
          <w:lang w:val="en-US" w:eastAsia="zh-CN"/>
        </w:rPr>
        <w:t>年毕业的定向生、委培生是否可以应聘？</w:t>
      </w:r>
    </w:p>
    <w:p w14:paraId="10DF3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年毕业的定向生、委培生原则上不得应聘。如定向或委培单位同意其应聘，应当由定向或委培单位出具同意应聘证明，并经所在院校同意后方可应聘。</w:t>
      </w:r>
    </w:p>
    <w:p w14:paraId="6C5727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5.</w:t>
      </w:r>
      <w:r>
        <w:rPr>
          <w:rFonts w:hint="default" w:eastAsia="黑体" w:cs="Times New Roman"/>
          <w:b/>
          <w:bCs/>
          <w:sz w:val="32"/>
          <w:szCs w:val="32"/>
          <w:highlight w:val="none"/>
          <w:lang w:val="en-US" w:eastAsia="zh-CN"/>
        </w:rPr>
        <w:t>留学回国人员可以应聘哪些岗位，需提供哪些材料？</w:t>
      </w:r>
    </w:p>
    <w:p w14:paraId="07D1B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留学回国人员可以根据</w:t>
      </w:r>
      <w:r>
        <w:rPr>
          <w:rFonts w:hint="default" w:ascii="Times New Roman" w:hAnsi="Times New Roman" w:eastAsia="仿宋_GB2312" w:cs="Times New Roman"/>
          <w:sz w:val="32"/>
          <w:szCs w:val="32"/>
          <w:highlight w:val="none"/>
          <w:lang w:eastAsia="zh-CN"/>
        </w:rPr>
        <w:t>自身</w:t>
      </w:r>
      <w:r>
        <w:rPr>
          <w:rFonts w:hint="default" w:ascii="Times New Roman" w:hAnsi="Times New Roman" w:eastAsia="仿宋_GB2312" w:cs="Times New Roman"/>
          <w:sz w:val="32"/>
          <w:szCs w:val="32"/>
          <w:highlight w:val="none"/>
        </w:rPr>
        <w:t>情况</w:t>
      </w:r>
      <w:r>
        <w:rPr>
          <w:rFonts w:hint="default" w:ascii="Times New Roman" w:hAnsi="Times New Roman" w:eastAsia="仿宋_GB2312" w:cs="Times New Roman"/>
          <w:sz w:val="32"/>
          <w:szCs w:val="32"/>
          <w:highlight w:val="none"/>
          <w:lang w:eastAsia="zh-CN"/>
        </w:rPr>
        <w:t>应聘</w:t>
      </w:r>
      <w:r>
        <w:rPr>
          <w:rFonts w:hint="default" w:ascii="Times New Roman" w:hAnsi="Times New Roman" w:eastAsia="仿宋_GB2312" w:cs="Times New Roman"/>
          <w:sz w:val="32"/>
          <w:szCs w:val="32"/>
          <w:highlight w:val="none"/>
        </w:rPr>
        <w:t>符合条件的</w:t>
      </w:r>
      <w:r>
        <w:rPr>
          <w:rFonts w:hint="default" w:ascii="Times New Roman" w:hAnsi="Times New Roman" w:eastAsia="仿宋_GB2312" w:cs="Times New Roman"/>
          <w:sz w:val="32"/>
          <w:szCs w:val="32"/>
          <w:highlight w:val="none"/>
          <w:lang w:val="en-US" w:eastAsia="zh-CN"/>
        </w:rPr>
        <w:t>岗位</w:t>
      </w:r>
      <w:r>
        <w:rPr>
          <w:rFonts w:hint="default" w:ascii="Times New Roman" w:hAnsi="Times New Roman" w:eastAsia="仿宋_GB2312" w:cs="Times New Roman"/>
          <w:sz w:val="32"/>
          <w:szCs w:val="32"/>
          <w:highlight w:val="none"/>
        </w:rPr>
        <w:t>。</w:t>
      </w:r>
    </w:p>
    <w:p w14:paraId="75098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留学回国人员应聘的，除需提供</w:t>
      </w:r>
      <w:r>
        <w:rPr>
          <w:rFonts w:hint="eastAsia" w:eastAsia="仿宋_GB2312" w:cs="Times New Roman"/>
          <w:sz w:val="32"/>
          <w:szCs w:val="32"/>
          <w:highlight w:val="none"/>
          <w:lang w:eastAsia="zh-CN"/>
        </w:rPr>
        <w:t>公告</w:t>
      </w:r>
      <w:r>
        <w:rPr>
          <w:rFonts w:hint="default" w:ascii="Times New Roman" w:hAnsi="Times New Roman" w:eastAsia="仿宋_GB2312" w:cs="Times New Roman"/>
          <w:sz w:val="32"/>
          <w:szCs w:val="32"/>
          <w:highlight w:val="none"/>
        </w:rPr>
        <w:t>中规定的相关材料外，还</w:t>
      </w:r>
      <w:r>
        <w:rPr>
          <w:rFonts w:hint="default" w:ascii="Times New Roman" w:hAnsi="Times New Roman" w:eastAsia="仿宋_GB2312" w:cs="Times New Roman"/>
          <w:sz w:val="32"/>
          <w:szCs w:val="32"/>
          <w:highlight w:val="none"/>
          <w:lang w:eastAsia="zh-CN"/>
        </w:rPr>
        <w:t>需于</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年9月30日以前</w:t>
      </w:r>
      <w:r>
        <w:rPr>
          <w:rFonts w:hint="default" w:ascii="Times New Roman" w:hAnsi="Times New Roman" w:eastAsia="仿宋_GB2312" w:cs="Times New Roman"/>
          <w:sz w:val="32"/>
          <w:szCs w:val="32"/>
          <w:highlight w:val="none"/>
          <w:lang w:eastAsia="zh-CN"/>
        </w:rPr>
        <w:t>提供</w:t>
      </w:r>
      <w:r>
        <w:rPr>
          <w:rFonts w:hint="default" w:ascii="Times New Roman" w:hAnsi="Times New Roman" w:eastAsia="仿宋_GB2312" w:cs="Times New Roman"/>
          <w:sz w:val="32"/>
          <w:szCs w:val="32"/>
          <w:highlight w:val="none"/>
        </w:rPr>
        <w:t>国家教育部门的学历学位认证</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应聘</w:t>
      </w:r>
      <w:r>
        <w:rPr>
          <w:rFonts w:hint="default" w:ascii="Times New Roman" w:hAnsi="Times New Roman" w:eastAsia="仿宋_GB2312" w:cs="Times New Roman"/>
          <w:sz w:val="32"/>
          <w:szCs w:val="32"/>
          <w:highlight w:val="none"/>
        </w:rPr>
        <w:t>人员可</w:t>
      </w:r>
      <w:r>
        <w:rPr>
          <w:rFonts w:hint="eastAsia" w:eastAsia="仿宋_GB2312" w:cs="Times New Roman"/>
          <w:sz w:val="32"/>
          <w:szCs w:val="32"/>
          <w:highlight w:val="none"/>
          <w:lang w:eastAsia="zh-CN"/>
        </w:rPr>
        <w:t>登录</w:t>
      </w:r>
      <w:r>
        <w:rPr>
          <w:rFonts w:hint="default" w:ascii="Times New Roman" w:hAnsi="Times New Roman" w:eastAsia="仿宋_GB2312" w:cs="Times New Roman"/>
          <w:sz w:val="32"/>
          <w:szCs w:val="32"/>
          <w:highlight w:val="none"/>
        </w:rPr>
        <w:t>教育部留学服务中心网站（http://www.cscse.edu.cn）查询认证的有关要求和程序。</w:t>
      </w:r>
    </w:p>
    <w:p w14:paraId="4DEB58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6.哪些人员可以应聘面向退役大学生士兵招聘岗位？</w:t>
      </w:r>
    </w:p>
    <w:p w14:paraId="56CB7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从威海市应征入伍的全日制普通高等学校服现役满2年（含）以上的大学生退役士兵（含退役复学后毕业的大学生），满足以下条件可应聘条件要求为“面向从威海市入伍的退役大学生士兵”专项招聘岗位：</w:t>
      </w:r>
    </w:p>
    <w:p w14:paraId="42197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①全日制普通高等院校毕业后参军入伍的中国人民解放军、中国人民武装警察部队（包括原公安现役部队）的退役人员。</w:t>
      </w:r>
    </w:p>
    <w:p w14:paraId="46444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eastAsia="仿宋_GB2312" w:cs="Times New Roman"/>
          <w:sz w:val="32"/>
          <w:szCs w:val="32"/>
          <w:highlight w:val="none"/>
          <w:lang w:val="en-US" w:eastAsia="zh-CN"/>
        </w:rPr>
        <w:t>②被全日制普通高等院校录取或在全日制普通高等院校就读期间到部队服役，且服役后继续在全日制普通高等院校学习并取得全日制普通高等院校毕业证书的中国人民解放军、中国人民武装警察部队（包括原公安现役部队）的退役人员。</w:t>
      </w:r>
    </w:p>
    <w:p w14:paraId="431B5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其中，毕业后入伍的大学生退役后可参加2年招聘；退役复学后毕业的大学生在取得学历后可参加2年招聘。</w:t>
      </w:r>
    </w:p>
    <w:p w14:paraId="407B1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以下情形人员不得应聘“退役大学生士兵”专项招聘岗位：①非正常原因未服满现役或服役期间受到党纪警告、军纪严重警告以上处分的退役大学生士兵；②退役后已享受优惠政策被录（聘）用为机关事业单位工作人员的大学生士兵；③已经由政府安排工作的退役大学生士兵、依托地方高等学校定向培养的士官（军士）。</w:t>
      </w:r>
    </w:p>
    <w:p w14:paraId="2BFBF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自谋职业的退役大学生士兵退伍后两年内应聘并拟被事业单位聘用的，在办理聘用手续前，须按照有关文件规定，将已领取的自谋职业一次性经济补助金退回退役军人安置主管部门，否则不予聘用。</w:t>
      </w:r>
    </w:p>
    <w:p w14:paraId="129995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7.“面向从威海市入伍的退役大学生士兵”岗位的应聘注意事项有哪些？</w:t>
      </w:r>
    </w:p>
    <w:p w14:paraId="45105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应聘“</w:t>
      </w:r>
      <w:r>
        <w:rPr>
          <w:rFonts w:hint="eastAsia" w:eastAsia="仿宋_GB2312" w:cs="Times New Roman"/>
          <w:sz w:val="32"/>
          <w:szCs w:val="32"/>
          <w:highlight w:val="none"/>
          <w:lang w:val="en-US" w:eastAsia="zh-CN"/>
        </w:rPr>
        <w:t>面向</w:t>
      </w:r>
      <w:r>
        <w:rPr>
          <w:rFonts w:hint="eastAsia" w:ascii="Times New Roman" w:hAnsi="Times New Roman" w:eastAsia="仿宋_GB2312" w:cs="Times New Roman"/>
          <w:sz w:val="32"/>
          <w:szCs w:val="32"/>
          <w:highlight w:val="none"/>
          <w:lang w:val="en-US" w:eastAsia="zh-CN"/>
        </w:rPr>
        <w:t>从威海市入伍的退役大学生士兵”招聘岗位的人员，网上报名的同时需填写《从威海市应征入伍的退役大学生士兵报名登记表》，并将签字后的扫描件发送至威海市人民政府征兵办公室指定邮箱jfqadmin@wh.shandong.cn，经征兵办对</w:t>
      </w:r>
      <w:r>
        <w:rPr>
          <w:rFonts w:hint="eastAsia" w:eastAsia="仿宋_GB2312" w:cs="Times New Roman"/>
          <w:sz w:val="32"/>
          <w:szCs w:val="32"/>
          <w:highlight w:val="none"/>
          <w:lang w:val="en-US" w:eastAsia="zh-CN"/>
        </w:rPr>
        <w:t>“面向</w:t>
      </w:r>
      <w:r>
        <w:rPr>
          <w:rFonts w:hint="eastAsia" w:ascii="Times New Roman" w:hAnsi="Times New Roman" w:eastAsia="仿宋_GB2312" w:cs="Times New Roman"/>
          <w:sz w:val="32"/>
          <w:szCs w:val="32"/>
          <w:highlight w:val="none"/>
          <w:lang w:val="en-US" w:eastAsia="zh-CN"/>
        </w:rPr>
        <w:t>从威海市应征入伍的退役大学生士兵</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资格审核通过后，再由招聘单位对其他报考条件进行审查。考生请尽早提交报名登记表至征兵办审核，避免因提交过晚影响报名。</w:t>
      </w:r>
    </w:p>
    <w:p w14:paraId="0862D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威海市人民政府征兵办公室负责解释</w:t>
      </w:r>
      <w:r>
        <w:rPr>
          <w:rFonts w:hint="eastAsia" w:eastAsia="仿宋_GB2312" w:cs="Times New Roman"/>
          <w:sz w:val="32"/>
          <w:szCs w:val="32"/>
          <w:highlight w:val="none"/>
          <w:lang w:val="en-US" w:eastAsia="zh-CN"/>
        </w:rPr>
        <w:t>“面向</w:t>
      </w:r>
      <w:r>
        <w:rPr>
          <w:rFonts w:hint="eastAsia" w:ascii="Times New Roman" w:hAnsi="Times New Roman" w:eastAsia="仿宋_GB2312" w:cs="Times New Roman"/>
          <w:sz w:val="32"/>
          <w:szCs w:val="32"/>
          <w:highlight w:val="none"/>
          <w:lang w:val="en-US" w:eastAsia="zh-CN"/>
        </w:rPr>
        <w:t>从威海市应征入伍的退役大学生士兵</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招聘有关政策，联系电话0631-5246332</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13465210611。</w:t>
      </w:r>
    </w:p>
    <w:p w14:paraId="4ACD56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8</w:t>
      </w:r>
      <w:r>
        <w:rPr>
          <w:rFonts w:hint="default" w:eastAsia="黑体" w:cs="Times New Roman"/>
          <w:b/>
          <w:bCs/>
          <w:sz w:val="32"/>
          <w:szCs w:val="32"/>
          <w:highlight w:val="none"/>
          <w:lang w:val="en-US" w:eastAsia="zh-CN"/>
        </w:rPr>
        <w:t>.符合</w:t>
      </w:r>
      <w:r>
        <w:rPr>
          <w:rFonts w:hint="eastAsia" w:eastAsia="黑体" w:cs="Times New Roman"/>
          <w:b/>
          <w:bCs/>
          <w:sz w:val="32"/>
          <w:szCs w:val="32"/>
          <w:highlight w:val="none"/>
          <w:lang w:val="en-US" w:eastAsia="zh-CN"/>
        </w:rPr>
        <w:t>专项</w:t>
      </w:r>
      <w:r>
        <w:rPr>
          <w:rFonts w:hint="default" w:eastAsia="黑体" w:cs="Times New Roman"/>
          <w:b/>
          <w:bCs/>
          <w:sz w:val="32"/>
          <w:szCs w:val="32"/>
          <w:highlight w:val="none"/>
          <w:lang w:val="en-US" w:eastAsia="zh-CN"/>
        </w:rPr>
        <w:t>招聘条件的人员可以应聘非</w:t>
      </w:r>
      <w:r>
        <w:rPr>
          <w:rFonts w:hint="eastAsia" w:eastAsia="黑体" w:cs="Times New Roman"/>
          <w:b/>
          <w:bCs/>
          <w:sz w:val="32"/>
          <w:szCs w:val="32"/>
          <w:highlight w:val="none"/>
          <w:lang w:val="en-US" w:eastAsia="zh-CN"/>
        </w:rPr>
        <w:t>专项</w:t>
      </w:r>
      <w:r>
        <w:rPr>
          <w:rFonts w:hint="default" w:eastAsia="黑体" w:cs="Times New Roman"/>
          <w:b/>
          <w:bCs/>
          <w:sz w:val="32"/>
          <w:szCs w:val="32"/>
          <w:highlight w:val="none"/>
          <w:lang w:val="en-US" w:eastAsia="zh-CN"/>
        </w:rPr>
        <w:t>招聘岗位吗？</w:t>
      </w:r>
    </w:p>
    <w:p w14:paraId="16125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可以应聘非</w:t>
      </w:r>
      <w:r>
        <w:rPr>
          <w:rFonts w:hint="eastAsia" w:ascii="Times New Roman" w:hAnsi="Times New Roman" w:eastAsia="仿宋_GB2312" w:cs="Times New Roman"/>
          <w:sz w:val="32"/>
          <w:szCs w:val="32"/>
          <w:highlight w:val="none"/>
          <w:lang w:val="en-US" w:eastAsia="zh-CN"/>
        </w:rPr>
        <w:t>专项</w:t>
      </w:r>
      <w:r>
        <w:rPr>
          <w:rFonts w:hint="default" w:ascii="Times New Roman" w:hAnsi="Times New Roman" w:eastAsia="仿宋_GB2312" w:cs="Times New Roman"/>
          <w:sz w:val="32"/>
          <w:szCs w:val="32"/>
          <w:highlight w:val="none"/>
          <w:lang w:val="en-US" w:eastAsia="zh-CN"/>
        </w:rPr>
        <w:t>招聘岗位，但必须符合招聘岗位要求的条件。</w:t>
      </w:r>
    </w:p>
    <w:p w14:paraId="0215EA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9</w:t>
      </w:r>
      <w:r>
        <w:rPr>
          <w:rFonts w:hint="default" w:ascii="Times New Roman" w:hAnsi="Times New Roman" w:eastAsia="黑体" w:cs="Times New Roman"/>
          <w:b/>
          <w:bCs/>
          <w:sz w:val="32"/>
          <w:szCs w:val="32"/>
          <w:highlight w:val="none"/>
          <w:lang w:val="en-US" w:eastAsia="zh-CN"/>
        </w:rPr>
        <w:t>.学历学位及相关证书取得时间有什么要求？</w:t>
      </w:r>
    </w:p>
    <w:p w14:paraId="47A9F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普通高校202</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应届</w:t>
      </w:r>
      <w:r>
        <w:rPr>
          <w:rFonts w:hint="eastAsia" w:ascii="Times New Roman" w:hAnsi="Times New Roman" w:eastAsia="仿宋_GB2312" w:cs="Times New Roman"/>
          <w:sz w:val="32"/>
          <w:szCs w:val="32"/>
          <w:highlight w:val="none"/>
          <w:lang w:val="en-US" w:eastAsia="zh-CN"/>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年毕业的非全日制研究生，与国（境）内普通高校</w:t>
      </w:r>
      <w:r>
        <w:rPr>
          <w:rFonts w:hint="eastAsia" w:eastAsia="仿宋_GB2312" w:cs="Times New Roman"/>
          <w:sz w:val="32"/>
          <w:szCs w:val="32"/>
          <w:highlight w:val="none"/>
          <w:lang w:val="en-US" w:eastAsia="zh-CN"/>
        </w:rPr>
        <w:t>2025年应届</w:t>
      </w:r>
      <w:r>
        <w:rPr>
          <w:rFonts w:hint="eastAsia" w:ascii="Times New Roman" w:hAnsi="Times New Roman" w:eastAsia="仿宋_GB2312" w:cs="Times New Roman"/>
          <w:sz w:val="32"/>
          <w:szCs w:val="32"/>
          <w:highlight w:val="none"/>
          <w:lang w:val="en-US" w:eastAsia="zh-CN"/>
        </w:rPr>
        <w:t>毕业生同期毕业的留学回国人员的学历、学位</w:t>
      </w:r>
      <w:r>
        <w:rPr>
          <w:rFonts w:hint="eastAsia" w:eastAsia="仿宋_GB2312" w:cs="Times New Roman"/>
          <w:sz w:val="32"/>
          <w:szCs w:val="32"/>
          <w:highlight w:val="none"/>
          <w:lang w:val="en-US" w:eastAsia="zh-CN"/>
        </w:rPr>
        <w:t>及相关</w:t>
      </w:r>
      <w:r>
        <w:rPr>
          <w:rFonts w:hint="eastAsia" w:ascii="Times New Roman" w:hAnsi="Times New Roman" w:eastAsia="仿宋_GB2312" w:cs="Times New Roman"/>
          <w:sz w:val="32"/>
          <w:szCs w:val="32"/>
          <w:highlight w:val="none"/>
          <w:lang w:val="en-US" w:eastAsia="zh-CN"/>
        </w:rPr>
        <w:t>证书，应在202</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年7月31日以前取得。</w:t>
      </w:r>
    </w:p>
    <w:p w14:paraId="4D003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其他人员的学历、学位</w:t>
      </w:r>
      <w:r>
        <w:rPr>
          <w:rFonts w:hint="eastAsia" w:eastAsia="仿宋_GB2312" w:cs="Times New Roman"/>
          <w:sz w:val="32"/>
          <w:szCs w:val="32"/>
          <w:highlight w:val="none"/>
          <w:lang w:val="en-US" w:eastAsia="zh-CN"/>
        </w:rPr>
        <w:t>及相关</w:t>
      </w:r>
      <w:r>
        <w:rPr>
          <w:rFonts w:hint="eastAsia" w:ascii="Times New Roman" w:hAnsi="Times New Roman" w:eastAsia="仿宋_GB2312" w:cs="Times New Roman"/>
          <w:sz w:val="32"/>
          <w:szCs w:val="32"/>
          <w:highlight w:val="none"/>
          <w:lang w:val="en-US" w:eastAsia="zh-CN"/>
        </w:rPr>
        <w:t>证书应</w:t>
      </w:r>
      <w:r>
        <w:rPr>
          <w:rFonts w:hint="eastAsia" w:eastAsia="仿宋_GB2312" w:cs="Times New Roman"/>
          <w:sz w:val="32"/>
          <w:szCs w:val="32"/>
          <w:highlight w:val="none"/>
          <w:lang w:val="en-US" w:eastAsia="zh-CN"/>
        </w:rPr>
        <w:t>于</w:t>
      </w:r>
      <w:r>
        <w:rPr>
          <w:rFonts w:hint="eastAsia"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月1</w:t>
      </w:r>
      <w:r>
        <w:rPr>
          <w:rFonts w:hint="eastAsia"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val="en-US" w:eastAsia="zh-CN"/>
        </w:rPr>
        <w:t>日以前取得。</w:t>
      </w:r>
    </w:p>
    <w:p w14:paraId="4467FE05">
      <w:pPr>
        <w:pStyle w:val="2"/>
        <w:keepNext w:val="0"/>
        <w:keepLines w:val="0"/>
        <w:pageBreakBefore w:val="0"/>
        <w:widowControl w:val="0"/>
        <w:kinsoku/>
        <w:wordWrap/>
        <w:overflowPunct/>
        <w:topLinePunct w:val="0"/>
        <w:bidi w:val="0"/>
        <w:adjustRightInd w:val="0"/>
        <w:snapToGrid/>
        <w:spacing w:after="0" w:line="57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次招聘对岗位要求的《法律职业资格证书》等资格（资质）证书采取承诺制，已通过考试暂时未取得证书的报考者，可先承诺报名考试、后审查资格（资质）证书，资格（资质）证书应于2025年9月30日以前取得，未如期取得，本人承担相应后果。</w:t>
      </w:r>
    </w:p>
    <w:p w14:paraId="64C1F3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10</w:t>
      </w:r>
      <w:r>
        <w:rPr>
          <w:rFonts w:hint="default" w:ascii="Times New Roman" w:hAnsi="Times New Roman" w:eastAsia="黑体" w:cs="Times New Roman"/>
          <w:b/>
          <w:bCs/>
          <w:sz w:val="32"/>
          <w:szCs w:val="32"/>
          <w:highlight w:val="none"/>
          <w:lang w:val="en-US" w:eastAsia="zh-CN"/>
        </w:rPr>
        <w:t>.本次招聘中的有效身份证件指的是什么？</w:t>
      </w:r>
    </w:p>
    <w:p w14:paraId="37602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有效身份证</w:t>
      </w:r>
      <w:r>
        <w:rPr>
          <w:rFonts w:hint="default" w:ascii="Times New Roman" w:hAnsi="Times New Roman" w:eastAsia="仿宋_GB2312" w:cs="Times New Roman"/>
          <w:sz w:val="32"/>
          <w:szCs w:val="32"/>
          <w:highlight w:val="none"/>
          <w:lang w:eastAsia="zh-CN"/>
        </w:rPr>
        <w:t>件</w:t>
      </w:r>
      <w:r>
        <w:rPr>
          <w:rFonts w:hint="default" w:ascii="Times New Roman" w:hAnsi="Times New Roman" w:eastAsia="仿宋_GB2312" w:cs="Times New Roman"/>
          <w:sz w:val="32"/>
          <w:szCs w:val="32"/>
          <w:highlight w:val="none"/>
        </w:rPr>
        <w:t>包括有效期限内的居民身份证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临时居民身份证</w:t>
      </w:r>
      <w:r>
        <w:rPr>
          <w:rFonts w:hint="default" w:ascii="Times New Roman" w:hAnsi="Times New Roman" w:eastAsia="仿宋_GB2312" w:cs="Times New Roman"/>
          <w:sz w:val="32"/>
          <w:szCs w:val="32"/>
          <w:highlight w:val="none"/>
          <w:lang w:eastAsia="zh-CN"/>
        </w:rPr>
        <w:t>、港澳居民来往内地通行证</w:t>
      </w:r>
      <w:r>
        <w:rPr>
          <w:rFonts w:hint="default" w:ascii="Times New Roman" w:hAnsi="Times New Roman" w:eastAsia="仿宋_GB2312" w:cs="Times New Roman"/>
          <w:strike w:val="0"/>
          <w:dstrike w:val="0"/>
          <w:sz w:val="32"/>
          <w:szCs w:val="32"/>
          <w:highlight w:val="none"/>
          <w:lang w:eastAsia="zh-CN"/>
        </w:rPr>
        <w:t>、台湾居民来往大陆通行证</w:t>
      </w:r>
      <w:r>
        <w:rPr>
          <w:rFonts w:hint="default" w:ascii="Times New Roman" w:hAnsi="Times New Roman" w:eastAsia="仿宋_GB2312" w:cs="Times New Roman"/>
          <w:sz w:val="32"/>
          <w:szCs w:val="32"/>
          <w:highlight w:val="none"/>
        </w:rPr>
        <w:t>。请考生妥善保管本人有效居民身份证</w:t>
      </w:r>
      <w:r>
        <w:rPr>
          <w:rFonts w:hint="default" w:ascii="Times New Roman" w:hAnsi="Times New Roman" w:eastAsia="仿宋_GB2312" w:cs="Times New Roman"/>
          <w:sz w:val="32"/>
          <w:szCs w:val="32"/>
          <w:highlight w:val="none"/>
          <w:lang w:eastAsia="zh-CN"/>
        </w:rPr>
        <w:t>件</w:t>
      </w:r>
      <w:r>
        <w:rPr>
          <w:rFonts w:hint="default" w:ascii="Times New Roman" w:hAnsi="Times New Roman" w:eastAsia="仿宋_GB2312" w:cs="Times New Roman"/>
          <w:sz w:val="32"/>
          <w:szCs w:val="32"/>
          <w:highlight w:val="none"/>
        </w:rPr>
        <w:t>，过期或丢失的，请务必在考前及时到公安机关换领或补办。</w:t>
      </w:r>
    </w:p>
    <w:p w14:paraId="0BC94B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11</w:t>
      </w:r>
      <w:r>
        <w:rPr>
          <w:rFonts w:hint="default" w:ascii="Times New Roman" w:hAnsi="Times New Roman" w:eastAsia="黑体" w:cs="Times New Roman"/>
          <w:b/>
          <w:bCs/>
          <w:sz w:val="32"/>
          <w:szCs w:val="32"/>
          <w:highlight w:val="none"/>
          <w:lang w:val="en-US" w:eastAsia="zh-CN"/>
        </w:rPr>
        <w:t>.在全国各军队院校取得学历证书的人员可否报考？</w:t>
      </w:r>
    </w:p>
    <w:p w14:paraId="10F75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099CAE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12</w:t>
      </w:r>
      <w:r>
        <w:rPr>
          <w:rFonts w:hint="default" w:ascii="Times New Roman" w:hAnsi="Times New Roman" w:eastAsia="黑体" w:cs="Times New Roman"/>
          <w:b/>
          <w:bCs/>
          <w:sz w:val="32"/>
          <w:szCs w:val="32"/>
          <w:highlight w:val="none"/>
          <w:lang w:val="en-US" w:eastAsia="zh-CN"/>
        </w:rPr>
        <w:t>.网上填写报名信息时应注意什么事项？</w:t>
      </w:r>
    </w:p>
    <w:p w14:paraId="1D80E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报名时，应聘人员要认真阅读网上报名系统有关要求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D5FD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网上报名系统的表项中未能涵盖应聘岗位要求资格条件的，务必在“备注栏”中如实填写。未在“备注栏”中注明的，视</w:t>
      </w:r>
      <w:r>
        <w:rPr>
          <w:rFonts w:hint="eastAsia"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不符合相应条件。其中，岗位要求资格（资质）证书的，应当注明取得证书的级别、编号和取得时间。例如：已取得国家统一法律职业资格（A证），证书编号：XXXX，颁证时间：XXXX年XX月；本人于XXXX年XX月参加国家统一法律职业资格考试，考试成绩：XXXX，郑重承诺：于2025年9月30日前按规定取得国家统一法律职业资格（A证），如未履行承诺，本人自愿承担相应后果。</w:t>
      </w:r>
    </w:p>
    <w:p w14:paraId="41DC5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家庭成员及其主要社会关系，须填写姓名、工作单位及职务。学习和工作（待业）经历须从高中阶段起填写至报名时止，不得间断。</w:t>
      </w:r>
    </w:p>
    <w:p w14:paraId="3928E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参考往年情况，报名初始阶段人员较少，资格审查速度较快，报名最后阶段人员集中，</w:t>
      </w:r>
      <w:r>
        <w:rPr>
          <w:rFonts w:hint="default" w:ascii="Times New Roman" w:hAnsi="Times New Roman" w:eastAsia="仿宋_GB2312" w:cs="Times New Roman"/>
          <w:sz w:val="32"/>
          <w:szCs w:val="32"/>
          <w:highlight w:val="none"/>
          <w:lang w:eastAsia="zh-CN"/>
        </w:rPr>
        <w:t>可能影响资格审查进度</w:t>
      </w:r>
      <w:r>
        <w:rPr>
          <w:rFonts w:hint="default" w:ascii="Times New Roman" w:hAnsi="Times New Roman" w:eastAsia="仿宋_GB2312" w:cs="Times New Roman"/>
          <w:sz w:val="32"/>
          <w:szCs w:val="32"/>
          <w:highlight w:val="none"/>
          <w:lang w:val="en-US" w:eastAsia="zh-CN"/>
        </w:rPr>
        <w:t>。建议应聘人员合理安排报名时间，根据本人的专业、意愿和职业规划等尽早报名，尽量在网速较快的环境报名，尽量避免后期集中报名，以免错失报名机会。</w:t>
      </w:r>
    </w:p>
    <w:p w14:paraId="6B600E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13</w:t>
      </w:r>
      <w:r>
        <w:rPr>
          <w:rFonts w:hint="default" w:ascii="Times New Roman" w:hAnsi="Times New Roman" w:eastAsia="黑体" w:cs="Times New Roman"/>
          <w:b/>
          <w:bCs/>
          <w:sz w:val="32"/>
          <w:szCs w:val="32"/>
          <w:highlight w:val="none"/>
          <w:lang w:val="en-US" w:eastAsia="zh-CN"/>
        </w:rPr>
        <w:t>.应聘人员在网上提供的照片有什么要求？</w:t>
      </w:r>
    </w:p>
    <w:p w14:paraId="2B260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电子照片必须是近期正面免冠证件照，并且与面试前资格审查时所提供的照片为同一底版。在上传照片前，须</w:t>
      </w:r>
      <w:r>
        <w:rPr>
          <w:rFonts w:hint="default" w:ascii="Times New Roman" w:hAnsi="Times New Roman" w:eastAsia="仿宋_GB2312" w:cs="Times New Roman"/>
          <w:sz w:val="32"/>
          <w:szCs w:val="32"/>
          <w:highlight w:val="none"/>
        </w:rPr>
        <w:t>先下载报名系统中的“照片处理工具”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按照片工具使用说明对本人电子照片进行处理、保存，并将处理后的照片上传。</w:t>
      </w:r>
    </w:p>
    <w:p w14:paraId="41E2E5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14</w:t>
      </w:r>
      <w:r>
        <w:rPr>
          <w:rFonts w:hint="default" w:ascii="Times New Roman" w:hAnsi="Times New Roman" w:eastAsia="黑体" w:cs="Times New Roman"/>
          <w:b/>
          <w:bCs/>
          <w:sz w:val="32"/>
          <w:szCs w:val="32"/>
          <w:highlight w:val="none"/>
          <w:lang w:val="en-US" w:eastAsia="zh-CN"/>
        </w:rPr>
        <w:t>.应聘人员在报名时符合应聘条件，但在招聘过程中，自身的资格条件发生变化，不再符合应聘条件，应如何处理？</w:t>
      </w:r>
    </w:p>
    <w:p w14:paraId="6D06F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应聘人员一旦发生成为在读的非应届毕业生、被取消学历学位及其他失去应聘资格条件等情形</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应如实向招聘单位报告情况，并停止应聘行为，招聘单位不再将其列为面试、体检、考察和拟聘用人选。</w:t>
      </w:r>
    </w:p>
    <w:p w14:paraId="178203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黑体" w:cs="Times New Roman"/>
          <w:b/>
          <w:bCs/>
          <w:sz w:val="32"/>
          <w:szCs w:val="32"/>
          <w:highlight w:val="none"/>
          <w:lang w:val="en-US" w:eastAsia="zh-CN"/>
        </w:rPr>
      </w:pPr>
      <w:r>
        <w:rPr>
          <w:rFonts w:hint="default" w:eastAsia="黑体" w:cs="Times New Roman"/>
          <w:b/>
          <w:bCs/>
          <w:sz w:val="32"/>
          <w:szCs w:val="32"/>
          <w:highlight w:val="none"/>
          <w:lang w:val="en-US" w:eastAsia="zh-CN"/>
        </w:rPr>
        <w:t>1</w:t>
      </w:r>
      <w:r>
        <w:rPr>
          <w:rFonts w:hint="eastAsia" w:eastAsia="黑体" w:cs="Times New Roman"/>
          <w:b/>
          <w:bCs/>
          <w:sz w:val="32"/>
          <w:szCs w:val="32"/>
          <w:highlight w:val="none"/>
          <w:lang w:val="en-US" w:eastAsia="zh-CN"/>
        </w:rPr>
        <w:t>5</w:t>
      </w:r>
      <w:r>
        <w:rPr>
          <w:rFonts w:hint="default" w:eastAsia="黑体" w:cs="Times New Roman"/>
          <w:b/>
          <w:bCs/>
          <w:sz w:val="32"/>
          <w:szCs w:val="32"/>
          <w:highlight w:val="none"/>
          <w:lang w:val="en-US" w:eastAsia="zh-CN"/>
        </w:rPr>
        <w:t>.未通过资格初审的报名信息能否修改？</w:t>
      </w:r>
    </w:p>
    <w:p w14:paraId="1E5E7CE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w:t>
      </w: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年</w:t>
      </w: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月</w:t>
      </w:r>
      <w:r>
        <w:rPr>
          <w:rFonts w:hint="eastAsia" w:eastAsia="仿宋_GB2312" w:cs="Times New Roman"/>
          <w:kern w:val="2"/>
          <w:sz w:val="32"/>
          <w:szCs w:val="32"/>
          <w:highlight w:val="none"/>
          <w:lang w:val="en-US" w:eastAsia="zh-CN" w:bidi="ar-SA"/>
        </w:rPr>
        <w:t>21</w:t>
      </w:r>
      <w:r>
        <w:rPr>
          <w:rFonts w:hint="default" w:ascii="Times New Roman" w:hAnsi="Times New Roman" w:eastAsia="仿宋_GB2312" w:cs="Times New Roman"/>
          <w:kern w:val="2"/>
          <w:sz w:val="32"/>
          <w:szCs w:val="32"/>
          <w:highlight w:val="none"/>
          <w:lang w:val="en-US" w:eastAsia="zh-CN" w:bidi="ar-SA"/>
        </w:rPr>
        <w:t>日16:00前，单位尚未初审或者初审未通过的，报名人员可以更改、补充报名信息，也可以改报其他岗位。其中，招聘单位要求补充信息的，应当及时完整地补充报名信息。202</w:t>
      </w: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年</w:t>
      </w: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月</w:t>
      </w:r>
      <w:r>
        <w:rPr>
          <w:rFonts w:hint="eastAsia" w:eastAsia="仿宋_GB2312" w:cs="Times New Roman"/>
          <w:kern w:val="2"/>
          <w:sz w:val="32"/>
          <w:szCs w:val="32"/>
          <w:highlight w:val="none"/>
          <w:lang w:val="en-US" w:eastAsia="zh-CN" w:bidi="ar-SA"/>
        </w:rPr>
        <w:t>21</w:t>
      </w:r>
      <w:r>
        <w:rPr>
          <w:rFonts w:hint="default" w:ascii="Times New Roman" w:hAnsi="Times New Roman" w:eastAsia="仿宋_GB2312" w:cs="Times New Roman"/>
          <w:kern w:val="2"/>
          <w:sz w:val="32"/>
          <w:szCs w:val="32"/>
          <w:highlight w:val="none"/>
          <w:lang w:val="en-US" w:eastAsia="zh-CN" w:bidi="ar-SA"/>
        </w:rPr>
        <w:t>日16:00后，单位尚未初审或者初审未通过的，不能再</w:t>
      </w:r>
      <w:r>
        <w:rPr>
          <w:rFonts w:hint="eastAsia" w:eastAsia="仿宋_GB2312" w:cs="Times New Roman"/>
          <w:kern w:val="2"/>
          <w:sz w:val="32"/>
          <w:szCs w:val="32"/>
          <w:highlight w:val="none"/>
          <w:lang w:val="en-US" w:eastAsia="zh-CN" w:bidi="ar-SA"/>
        </w:rPr>
        <w:t>更</w:t>
      </w:r>
      <w:r>
        <w:rPr>
          <w:rFonts w:hint="default" w:ascii="Times New Roman" w:hAnsi="Times New Roman" w:eastAsia="仿宋_GB2312" w:cs="Times New Roman"/>
          <w:kern w:val="2"/>
          <w:sz w:val="32"/>
          <w:szCs w:val="32"/>
          <w:highlight w:val="none"/>
          <w:lang w:val="en-US" w:eastAsia="zh-CN" w:bidi="ar-SA"/>
        </w:rPr>
        <w:t>改、补充报名信息</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不能再改报其他岗位。</w:t>
      </w:r>
    </w:p>
    <w:p w14:paraId="5F835F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黑体" w:cs="Times New Roman"/>
          <w:b/>
          <w:bCs/>
          <w:sz w:val="32"/>
          <w:szCs w:val="32"/>
          <w:highlight w:val="none"/>
          <w:lang w:val="en-US" w:eastAsia="zh-CN"/>
        </w:rPr>
      </w:pPr>
      <w:r>
        <w:rPr>
          <w:rFonts w:hint="default" w:eastAsia="黑体" w:cs="Times New Roman"/>
          <w:b/>
          <w:bCs/>
          <w:sz w:val="32"/>
          <w:szCs w:val="32"/>
          <w:highlight w:val="none"/>
          <w:lang w:val="en-US" w:eastAsia="zh-CN"/>
        </w:rPr>
        <w:t>1</w:t>
      </w:r>
      <w:r>
        <w:rPr>
          <w:rFonts w:hint="eastAsia" w:eastAsia="黑体" w:cs="Times New Roman"/>
          <w:b/>
          <w:bCs/>
          <w:sz w:val="32"/>
          <w:szCs w:val="32"/>
          <w:highlight w:val="none"/>
          <w:lang w:val="en-US" w:eastAsia="zh-CN"/>
        </w:rPr>
        <w:t>6</w:t>
      </w:r>
      <w:r>
        <w:rPr>
          <w:rFonts w:hint="default" w:eastAsia="黑体" w:cs="Times New Roman"/>
          <w:b/>
          <w:bCs/>
          <w:sz w:val="32"/>
          <w:szCs w:val="32"/>
          <w:highlight w:val="none"/>
          <w:lang w:val="en-US" w:eastAsia="zh-CN"/>
        </w:rPr>
        <w:t>.什么是岗位改报？</w:t>
      </w:r>
    </w:p>
    <w:p w14:paraId="2196252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对因应聘人数达不到规定比例</w:t>
      </w:r>
      <w:r>
        <w:rPr>
          <w:rFonts w:hint="eastAsia" w:eastAsia="仿宋_GB2312" w:cs="Times New Roman"/>
          <w:kern w:val="2"/>
          <w:sz w:val="32"/>
          <w:szCs w:val="32"/>
          <w:highlight w:val="none"/>
          <w:lang w:val="en-US" w:eastAsia="zh-CN" w:bidi="ar-SA"/>
        </w:rPr>
        <w:t>而</w:t>
      </w:r>
      <w:r>
        <w:rPr>
          <w:rFonts w:hint="default" w:ascii="Times New Roman" w:hAnsi="Times New Roman" w:eastAsia="仿宋_GB2312" w:cs="Times New Roman"/>
          <w:kern w:val="2"/>
          <w:sz w:val="32"/>
          <w:szCs w:val="32"/>
          <w:highlight w:val="none"/>
          <w:lang w:val="en-US" w:eastAsia="zh-CN" w:bidi="ar-SA"/>
        </w:rPr>
        <w:t>取消招聘岗位的</w:t>
      </w:r>
      <w:r>
        <w:rPr>
          <w:rFonts w:hint="eastAsia" w:eastAsia="仿宋_GB2312" w:cs="Times New Roman"/>
          <w:kern w:val="2"/>
          <w:sz w:val="32"/>
          <w:szCs w:val="32"/>
          <w:highlight w:val="none"/>
          <w:lang w:val="en-US" w:eastAsia="zh-CN" w:bidi="ar-SA"/>
        </w:rPr>
        <w:t>应聘</w:t>
      </w:r>
      <w:r>
        <w:rPr>
          <w:rFonts w:hint="default" w:ascii="Times New Roman" w:hAnsi="Times New Roman" w:eastAsia="仿宋_GB2312" w:cs="Times New Roman"/>
          <w:kern w:val="2"/>
          <w:sz w:val="32"/>
          <w:szCs w:val="32"/>
          <w:highlight w:val="none"/>
          <w:lang w:val="en-US" w:eastAsia="zh-CN" w:bidi="ar-SA"/>
        </w:rPr>
        <w:t>人员，</w:t>
      </w:r>
      <w:r>
        <w:rPr>
          <w:rFonts w:hint="eastAsia" w:eastAsia="仿宋_GB2312" w:cs="Times New Roman"/>
          <w:kern w:val="2"/>
          <w:sz w:val="32"/>
          <w:szCs w:val="32"/>
          <w:highlight w:val="none"/>
          <w:lang w:val="en-US" w:eastAsia="zh-CN" w:bidi="ar-SA"/>
        </w:rPr>
        <w:t>区</w:t>
      </w:r>
      <w:r>
        <w:rPr>
          <w:rFonts w:hint="default" w:ascii="Times New Roman" w:hAnsi="Times New Roman" w:eastAsia="仿宋_GB2312" w:cs="Times New Roman"/>
          <w:kern w:val="2"/>
          <w:sz w:val="32"/>
          <w:szCs w:val="32"/>
          <w:highlight w:val="none"/>
          <w:lang w:val="en-US" w:eastAsia="zh-CN" w:bidi="ar-SA"/>
        </w:rPr>
        <w:t>事业单位人事综合管理部门在规定时间内组织改报</w:t>
      </w:r>
      <w:r>
        <w:rPr>
          <w:rFonts w:hint="eastAsia" w:eastAsia="仿宋_GB2312" w:cs="Times New Roman"/>
          <w:kern w:val="2"/>
          <w:sz w:val="32"/>
          <w:szCs w:val="32"/>
          <w:highlight w:val="none"/>
          <w:lang w:val="en-US" w:eastAsia="zh-CN" w:bidi="ar-SA"/>
        </w:rPr>
        <w:t>本公告</w:t>
      </w:r>
      <w:r>
        <w:rPr>
          <w:rFonts w:hint="default" w:ascii="Times New Roman" w:hAnsi="Times New Roman" w:eastAsia="仿宋_GB2312" w:cs="Times New Roman"/>
          <w:kern w:val="2"/>
          <w:sz w:val="32"/>
          <w:szCs w:val="32"/>
          <w:highlight w:val="none"/>
          <w:lang w:val="en-US" w:eastAsia="zh-CN" w:bidi="ar-SA"/>
        </w:rPr>
        <w:t>附件1中的其他符合条件的岗位。改报只进行一次，</w:t>
      </w:r>
      <w:r>
        <w:rPr>
          <w:rFonts w:hint="eastAsia" w:eastAsia="仿宋_GB2312" w:cs="Times New Roman"/>
          <w:kern w:val="2"/>
          <w:sz w:val="32"/>
          <w:szCs w:val="32"/>
          <w:highlight w:val="none"/>
          <w:lang w:val="en-US" w:eastAsia="zh-CN" w:bidi="ar-SA"/>
        </w:rPr>
        <w:t>改报</w:t>
      </w:r>
      <w:r>
        <w:rPr>
          <w:rFonts w:hint="default" w:ascii="Times New Roman" w:hAnsi="Times New Roman" w:eastAsia="仿宋_GB2312" w:cs="Times New Roman"/>
          <w:kern w:val="2"/>
          <w:sz w:val="32"/>
          <w:szCs w:val="32"/>
          <w:highlight w:val="none"/>
          <w:lang w:val="en-US" w:eastAsia="zh-CN" w:bidi="ar-SA"/>
        </w:rPr>
        <w:t>未通过资格审查的不能再次改报。因应聘人员放弃改报或没有其他符合条件的岗位而不能改报的，考试机构将为其办理笔试考务费退费。请应聘人员在确认缴费后，注意关注取消岗位公告，并</w:t>
      </w:r>
      <w:r>
        <w:rPr>
          <w:rFonts w:hint="eastAsia" w:eastAsia="仿宋_GB2312" w:cs="Times New Roman"/>
          <w:kern w:val="2"/>
          <w:sz w:val="32"/>
          <w:szCs w:val="32"/>
          <w:highlight w:val="none"/>
          <w:lang w:val="en-US" w:eastAsia="zh-CN" w:bidi="ar-SA"/>
        </w:rPr>
        <w:t>保持通信畅通</w:t>
      </w:r>
      <w:r>
        <w:rPr>
          <w:rFonts w:hint="default" w:ascii="Times New Roman" w:hAnsi="Times New Roman" w:eastAsia="仿宋_GB2312" w:cs="Times New Roman"/>
          <w:kern w:val="2"/>
          <w:sz w:val="32"/>
          <w:szCs w:val="32"/>
          <w:highlight w:val="none"/>
          <w:lang w:val="en-US" w:eastAsia="zh-CN" w:bidi="ar-SA"/>
        </w:rPr>
        <w:t>。因</w:t>
      </w:r>
      <w:r>
        <w:rPr>
          <w:rFonts w:hint="eastAsia" w:eastAsia="仿宋_GB2312" w:cs="Times New Roman"/>
          <w:kern w:val="2"/>
          <w:sz w:val="32"/>
          <w:szCs w:val="32"/>
          <w:highlight w:val="none"/>
          <w:lang w:val="en-US" w:eastAsia="zh-CN" w:bidi="ar-SA"/>
        </w:rPr>
        <w:t>通信不</w:t>
      </w:r>
      <w:r>
        <w:rPr>
          <w:rFonts w:hint="default" w:ascii="Times New Roman" w:hAnsi="Times New Roman" w:eastAsia="仿宋_GB2312" w:cs="Times New Roman"/>
          <w:kern w:val="2"/>
          <w:sz w:val="32"/>
          <w:szCs w:val="32"/>
          <w:highlight w:val="none"/>
          <w:lang w:val="en-US" w:eastAsia="zh-CN" w:bidi="ar-SA"/>
        </w:rPr>
        <w:t>畅或未在规定时间填报、反馈有关信息影响改报的，视为放弃。</w:t>
      </w:r>
    </w:p>
    <w:p w14:paraId="038FD2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trike w:val="0"/>
          <w:dstrike w:val="0"/>
          <w:sz w:val="32"/>
          <w:szCs w:val="32"/>
          <w:highlight w:val="none"/>
          <w:lang w:val="en-US" w:eastAsia="zh-CN"/>
        </w:rPr>
        <w:t>1</w:t>
      </w:r>
      <w:r>
        <w:rPr>
          <w:rFonts w:hint="eastAsia" w:eastAsia="黑体" w:cs="Times New Roman"/>
          <w:b/>
          <w:bCs/>
          <w:strike w:val="0"/>
          <w:dstrike w:val="0"/>
          <w:sz w:val="32"/>
          <w:szCs w:val="32"/>
          <w:highlight w:val="none"/>
          <w:lang w:val="en-US" w:eastAsia="zh-CN"/>
        </w:rPr>
        <w:t>7</w:t>
      </w:r>
      <w:r>
        <w:rPr>
          <w:rFonts w:hint="default" w:ascii="Times New Roman" w:hAnsi="Times New Roman" w:eastAsia="黑体" w:cs="Times New Roman"/>
          <w:b/>
          <w:bCs/>
          <w:strike w:val="0"/>
          <w:dstrike w:val="0"/>
          <w:sz w:val="32"/>
          <w:szCs w:val="32"/>
          <w:highlight w:val="none"/>
          <w:lang w:val="en-US" w:eastAsia="zh-CN"/>
        </w:rPr>
        <w:t>.进入面试的应聘人员面试资格审查时需提交哪些</w:t>
      </w:r>
      <w:r>
        <w:rPr>
          <w:rFonts w:hint="default" w:ascii="Times New Roman" w:hAnsi="Times New Roman" w:eastAsia="黑体" w:cs="Times New Roman"/>
          <w:b/>
          <w:bCs/>
          <w:strike w:val="0"/>
          <w:sz w:val="32"/>
          <w:szCs w:val="32"/>
          <w:highlight w:val="none"/>
          <w:lang w:val="en-US" w:eastAsia="zh-CN"/>
        </w:rPr>
        <w:t>证明材</w:t>
      </w:r>
      <w:r>
        <w:rPr>
          <w:rFonts w:hint="default" w:ascii="Times New Roman" w:hAnsi="Times New Roman" w:eastAsia="黑体" w:cs="Times New Roman"/>
          <w:b/>
          <w:bCs/>
          <w:sz w:val="32"/>
          <w:szCs w:val="32"/>
          <w:highlight w:val="none"/>
          <w:lang w:val="en-US" w:eastAsia="zh-CN"/>
        </w:rPr>
        <w:t>料？</w:t>
      </w:r>
    </w:p>
    <w:p w14:paraId="3E559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应聘人员资格审查工作由招聘单位及其主管部门负责，</w:t>
      </w:r>
      <w:r>
        <w:rPr>
          <w:rFonts w:hint="default" w:ascii="Times New Roman" w:hAnsi="Times New Roman" w:eastAsia="仿宋_GB2312" w:cs="Times New Roman"/>
          <w:sz w:val="32"/>
          <w:szCs w:val="32"/>
          <w:highlight w:val="none"/>
          <w:lang w:eastAsia="zh-CN"/>
        </w:rPr>
        <w:t>贯穿招聘工作的全过程。进入面试的应聘人员，需按招聘岗位要求，在规定时间内向招聘单位提交</w:t>
      </w:r>
      <w:r>
        <w:rPr>
          <w:rFonts w:hint="default" w:ascii="Times New Roman" w:hAnsi="Times New Roman" w:eastAsia="仿宋_GB2312" w:cs="Times New Roman"/>
          <w:sz w:val="32"/>
          <w:szCs w:val="32"/>
          <w:highlight w:val="none"/>
          <w:lang w:val="en-US" w:eastAsia="zh-CN"/>
        </w:rPr>
        <w:t>《威海市事业单位公开招聘报名登记表》（内含《诚信承诺书》）、</w:t>
      </w:r>
      <w:r>
        <w:rPr>
          <w:rFonts w:hint="default" w:ascii="Times New Roman" w:hAnsi="Times New Roman" w:eastAsia="仿宋_GB2312" w:cs="Times New Roman"/>
          <w:sz w:val="32"/>
          <w:szCs w:val="32"/>
          <w:highlight w:val="none"/>
          <w:lang w:eastAsia="zh-CN"/>
        </w:rPr>
        <w:t>本人相关证明材料（</w:t>
      </w:r>
      <w:r>
        <w:rPr>
          <w:rFonts w:hint="default" w:ascii="Times New Roman" w:hAnsi="Times New Roman" w:eastAsia="仿宋_GB2312" w:cs="Times New Roman"/>
          <w:sz w:val="32"/>
          <w:szCs w:val="32"/>
          <w:highlight w:val="none"/>
          <w:lang w:val="en-US" w:eastAsia="zh-CN"/>
        </w:rPr>
        <w:t>原件审查后退回，复印件留存备查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资格审查的具体时间、地点等事宜在招聘信息发布网站予以公布。</w:t>
      </w:r>
    </w:p>
    <w:p w14:paraId="705FB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相关证明材料主要包括：</w:t>
      </w:r>
    </w:p>
    <w:p w14:paraId="50A86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eastAsia="zh-CN"/>
        </w:rPr>
        <w:t>普通高校</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应届</w:t>
      </w:r>
      <w:r>
        <w:rPr>
          <w:rFonts w:hint="default" w:ascii="Times New Roman" w:hAnsi="Times New Roman" w:eastAsia="仿宋_GB2312" w:cs="Times New Roman"/>
          <w:sz w:val="32"/>
          <w:szCs w:val="32"/>
          <w:highlight w:val="none"/>
        </w:rPr>
        <w:t>毕业生，提交身份证、学校核发的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就业推荐表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5EE98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eastAsia="zh-CN"/>
        </w:rPr>
        <w:t>符合</w:t>
      </w:r>
      <w:r>
        <w:rPr>
          <w:rFonts w:hint="default" w:ascii="Times New Roman" w:hAnsi="Times New Roman" w:eastAsia="仿宋_GB2312" w:cs="Times New Roman"/>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仿宋_GB2312" w:cs="Times New Roman"/>
          <w:sz w:val="32"/>
          <w:szCs w:val="32"/>
          <w:highlight w:val="none"/>
          <w:lang w:eastAsia="zh-CN"/>
        </w:rPr>
        <w:t>且</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年毕业的</w:t>
      </w:r>
      <w:r>
        <w:rPr>
          <w:rFonts w:hint="default" w:ascii="Times New Roman" w:hAnsi="Times New Roman" w:eastAsia="仿宋_GB2312" w:cs="Times New Roman"/>
          <w:sz w:val="32"/>
          <w:szCs w:val="32"/>
          <w:highlight w:val="none"/>
        </w:rPr>
        <w:t>非全日制研究生</w:t>
      </w:r>
      <w:r>
        <w:rPr>
          <w:rFonts w:hint="default" w:ascii="Times New Roman" w:hAnsi="Times New Roman" w:eastAsia="仿宋_GB2312" w:cs="Times New Roman"/>
          <w:sz w:val="32"/>
          <w:szCs w:val="32"/>
          <w:highlight w:val="none"/>
          <w:lang w:eastAsia="zh-CN"/>
        </w:rPr>
        <w:t>（应聘时与全日制研究生同等对待），提交</w:t>
      </w:r>
      <w:r>
        <w:rPr>
          <w:rFonts w:hint="default" w:ascii="Times New Roman" w:hAnsi="Times New Roman" w:eastAsia="仿宋_GB2312" w:cs="Times New Roman"/>
          <w:sz w:val="32"/>
          <w:szCs w:val="32"/>
          <w:highlight w:val="none"/>
        </w:rPr>
        <w:t>身份证、学校核发的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就业推荐表</w:t>
      </w:r>
      <w:r>
        <w:rPr>
          <w:rFonts w:hint="default" w:ascii="Times New Roman" w:hAnsi="Times New Roman" w:eastAsia="仿宋_GB2312" w:cs="Times New Roman"/>
          <w:sz w:val="32"/>
          <w:szCs w:val="32"/>
          <w:highlight w:val="none"/>
          <w:lang w:eastAsia="zh-CN"/>
        </w:rPr>
        <w:t>》或其他证明材料</w:t>
      </w:r>
      <w:r>
        <w:rPr>
          <w:rFonts w:hint="default" w:ascii="Times New Roman" w:hAnsi="Times New Roman" w:eastAsia="仿宋_GB2312" w:cs="Times New Roman"/>
          <w:sz w:val="32"/>
          <w:szCs w:val="32"/>
          <w:highlight w:val="none"/>
        </w:rPr>
        <w:t>。</w:t>
      </w:r>
    </w:p>
    <w:p w14:paraId="17BDD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3</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与国（境）内普通高校</w:t>
      </w:r>
      <w:r>
        <w:rPr>
          <w:rFonts w:hint="eastAsia" w:eastAsia="仿宋_GB2312" w:cs="Times New Roman"/>
          <w:sz w:val="32"/>
          <w:szCs w:val="32"/>
          <w:highlight w:val="none"/>
          <w:lang w:val="en-US" w:eastAsia="zh-CN"/>
        </w:rPr>
        <w:t>2025年应届</w:t>
      </w:r>
      <w:r>
        <w:rPr>
          <w:rFonts w:hint="default" w:ascii="Times New Roman" w:hAnsi="Times New Roman" w:eastAsia="仿宋_GB2312" w:cs="Times New Roman"/>
          <w:sz w:val="32"/>
          <w:szCs w:val="32"/>
          <w:highlight w:val="none"/>
          <w:lang w:eastAsia="zh-CN"/>
        </w:rPr>
        <w:t>毕业生同期毕业的留学回国人员需提供身份证、规定时间内可取得学历学位证书和学历学位认证材料的承诺书；</w:t>
      </w:r>
      <w:r>
        <w:rPr>
          <w:rFonts w:hint="default" w:ascii="Times New Roman" w:hAnsi="Times New Roman" w:eastAsia="仿宋_GB2312" w:cs="Times New Roman"/>
          <w:sz w:val="32"/>
          <w:szCs w:val="32"/>
          <w:highlight w:val="none"/>
          <w:lang w:val="en-US" w:eastAsia="zh-CN"/>
        </w:rPr>
        <w:t>已取得国（境）外学历学位证书、但未获得教育部门认证的留学回国人员应聘的，还需提供国（境）外学历学位证书及有资质的机构出具的翻译资料，并作出</w:t>
      </w:r>
      <w:r>
        <w:rPr>
          <w:rFonts w:hint="eastAsia" w:eastAsia="仿宋_GB2312" w:cs="Times New Roman"/>
          <w:sz w:val="32"/>
          <w:szCs w:val="32"/>
          <w:highlight w:val="none"/>
          <w:lang w:val="en-US" w:eastAsia="zh-CN"/>
        </w:rPr>
        <w:t>2025年</w:t>
      </w:r>
      <w:r>
        <w:rPr>
          <w:rFonts w:hint="default" w:ascii="Times New Roman" w:hAnsi="Times New Roman" w:eastAsia="仿宋_GB2312" w:cs="Times New Roman"/>
          <w:sz w:val="32"/>
          <w:szCs w:val="32"/>
          <w:highlight w:val="none"/>
          <w:lang w:val="en-US" w:eastAsia="zh-CN"/>
        </w:rPr>
        <w:t>9月30日</w:t>
      </w:r>
      <w:r>
        <w:rPr>
          <w:rFonts w:hint="eastAsia" w:eastAsia="仿宋_GB2312" w:cs="Times New Roman"/>
          <w:sz w:val="32"/>
          <w:szCs w:val="32"/>
          <w:highlight w:val="none"/>
          <w:lang w:val="en-US" w:eastAsia="zh-CN"/>
        </w:rPr>
        <w:t>以前可</w:t>
      </w:r>
      <w:r>
        <w:rPr>
          <w:rFonts w:hint="default" w:ascii="Times New Roman" w:hAnsi="Times New Roman" w:eastAsia="仿宋_GB2312" w:cs="Times New Roman"/>
          <w:sz w:val="32"/>
          <w:szCs w:val="32"/>
          <w:highlight w:val="none"/>
          <w:lang w:val="en-US" w:eastAsia="zh-CN"/>
        </w:rPr>
        <w:t>取得</w:t>
      </w:r>
      <w:r>
        <w:rPr>
          <w:rFonts w:hint="default" w:ascii="Times New Roman" w:hAnsi="Times New Roman" w:eastAsia="仿宋_GB2312" w:cs="Times New Roman"/>
          <w:sz w:val="32"/>
          <w:szCs w:val="32"/>
          <w:highlight w:val="none"/>
          <w:lang w:eastAsia="zh-CN"/>
        </w:rPr>
        <w:t>国（境）外</w:t>
      </w:r>
      <w:r>
        <w:rPr>
          <w:rFonts w:hint="default" w:ascii="Times New Roman" w:hAnsi="Times New Roman" w:eastAsia="仿宋_GB2312" w:cs="Times New Roman"/>
          <w:sz w:val="32"/>
          <w:szCs w:val="32"/>
          <w:highlight w:val="none"/>
        </w:rPr>
        <w:t>学历学位认证</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lang w:val="en-US" w:eastAsia="zh-CN"/>
        </w:rPr>
        <w:t>的承诺。</w:t>
      </w:r>
    </w:p>
    <w:p w14:paraId="6486D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(4)</w:t>
      </w:r>
      <w:r>
        <w:rPr>
          <w:rFonts w:hint="default" w:ascii="Times New Roman" w:hAnsi="Times New Roman" w:eastAsia="仿宋_GB2312" w:cs="Times New Roman"/>
          <w:sz w:val="32"/>
          <w:szCs w:val="32"/>
          <w:highlight w:val="none"/>
          <w:lang w:eastAsia="zh-CN"/>
        </w:rPr>
        <w:t>其他人员应聘的，提交身份证、国家承认的学历学位证书（须在202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日之前取得）。</w:t>
      </w:r>
    </w:p>
    <w:p w14:paraId="675B1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eastAsia="zh-CN"/>
        </w:rPr>
        <w:t>在职人员应聘的，</w:t>
      </w:r>
      <w:r>
        <w:rPr>
          <w:rFonts w:hint="eastAsia" w:eastAsia="仿宋_GB2312" w:cs="Times New Roman"/>
          <w:sz w:val="32"/>
          <w:szCs w:val="32"/>
          <w:highlight w:val="none"/>
          <w:lang w:val="en-US" w:eastAsia="zh-CN"/>
        </w:rPr>
        <w:t>还需</w:t>
      </w:r>
      <w:r>
        <w:rPr>
          <w:rFonts w:hint="default" w:ascii="Times New Roman" w:hAnsi="Times New Roman" w:eastAsia="仿宋_GB2312" w:cs="Times New Roman"/>
          <w:sz w:val="32"/>
          <w:szCs w:val="32"/>
          <w:highlight w:val="none"/>
          <w:lang w:eastAsia="zh-CN"/>
        </w:rPr>
        <w:t>提交有用人权限部门或单位出具的同意应聘介绍信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按时出具同意应聘介绍信确有困难的，经招聘单位同意，可在考察或体检</w:t>
      </w:r>
      <w:r>
        <w:rPr>
          <w:rFonts w:hint="eastAsia" w:eastAsia="仿宋_GB2312" w:cs="Times New Roman"/>
          <w:sz w:val="32"/>
          <w:szCs w:val="32"/>
          <w:highlight w:val="none"/>
          <w:lang w:val="en-US" w:eastAsia="zh-CN"/>
        </w:rPr>
        <w:t>阶段提交</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未如期提交，视为放弃。</w:t>
      </w:r>
      <w:r>
        <w:rPr>
          <w:rFonts w:hint="default" w:ascii="Times New Roman" w:hAnsi="Times New Roman" w:eastAsia="仿宋_GB2312" w:cs="Times New Roman"/>
          <w:sz w:val="32"/>
          <w:szCs w:val="32"/>
          <w:highlight w:val="none"/>
          <w:lang w:eastAsia="zh-CN"/>
        </w:rPr>
        <w:t>在职人员应聘的，报名前本人应充分了解知晓有关法律法规或所在单位及有关主管部门关于是否允许报考、离职的相关规定。其中，服务期内的“三支一扶”人员，报考须按照“三支一扶”管理有关规定执行。</w:t>
      </w:r>
    </w:p>
    <w:p w14:paraId="5D3F8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eastAsia="zh-CN"/>
        </w:rPr>
        <w:t>(6)</w:t>
      </w:r>
      <w:r>
        <w:rPr>
          <w:rFonts w:hint="default" w:ascii="Times New Roman" w:hAnsi="Times New Roman" w:eastAsia="仿宋_GB2312" w:cs="Times New Roman"/>
          <w:sz w:val="32"/>
          <w:szCs w:val="32"/>
          <w:highlight w:val="none"/>
          <w:lang w:eastAsia="zh-CN"/>
        </w:rPr>
        <w:t>应聘</w:t>
      </w:r>
      <w:r>
        <w:rPr>
          <w:rFonts w:hint="eastAsia" w:eastAsia="仿宋_GB2312" w:cs="Times New Roman"/>
          <w:sz w:val="32"/>
          <w:szCs w:val="32"/>
          <w:highlight w:val="none"/>
          <w:lang w:val="en-US" w:eastAsia="zh-CN"/>
        </w:rPr>
        <w:t>面向</w:t>
      </w:r>
      <w:r>
        <w:rPr>
          <w:rFonts w:hint="default" w:ascii="Times New Roman" w:hAnsi="Times New Roman" w:eastAsia="仿宋_GB2312" w:cs="Times New Roman"/>
          <w:sz w:val="32"/>
          <w:szCs w:val="32"/>
          <w:highlight w:val="none"/>
          <w:lang w:val="en-US" w:eastAsia="zh-CN"/>
        </w:rPr>
        <w:t>退役大学生士兵</w:t>
      </w:r>
      <w:r>
        <w:rPr>
          <w:rFonts w:hint="eastAsia" w:eastAsia="仿宋_GB2312" w:cs="Times New Roman"/>
          <w:sz w:val="32"/>
          <w:szCs w:val="32"/>
          <w:highlight w:val="none"/>
          <w:lang w:val="en-US" w:eastAsia="zh-CN"/>
        </w:rPr>
        <w:t>专项招聘</w:t>
      </w:r>
      <w:r>
        <w:rPr>
          <w:rFonts w:hint="default" w:ascii="Times New Roman" w:hAnsi="Times New Roman" w:eastAsia="仿宋_GB2312" w:cs="Times New Roman"/>
          <w:sz w:val="32"/>
          <w:szCs w:val="32"/>
          <w:highlight w:val="none"/>
          <w:lang w:val="en-US" w:eastAsia="zh-CN"/>
        </w:rPr>
        <w:t>岗位的还需提交入伍通知书、退伍证、户口簿、全日制学历证明及安置地退役军人事务部门出具的证明等材料</w:t>
      </w:r>
      <w:r>
        <w:rPr>
          <w:rFonts w:hint="default" w:ascii="Times New Roman" w:hAnsi="Times New Roman" w:eastAsia="仿宋_GB2312" w:cs="Times New Roman"/>
          <w:sz w:val="32"/>
          <w:szCs w:val="32"/>
          <w:highlight w:val="none"/>
          <w:lang w:eastAsia="zh-CN"/>
        </w:rPr>
        <w:t>。</w:t>
      </w:r>
    </w:p>
    <w:p w14:paraId="6CD78C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应聘具有专业研究方向要求岗位的，还需提供专业研究方向证明。专业研究方向证明</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应由高校教务部门或研究生处（院）出具；国家统招全日制应届高校毕业生《就业推荐表》标明专业研究方向的，可作为专业研究方向证明。</w:t>
      </w:r>
    </w:p>
    <w:p w14:paraId="320A5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应聘有工作经历要求岗位的，需提交相关工作经历证明材料</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工作经历年限截至202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p>
    <w:p w14:paraId="7CF81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招聘单位及其主管部门还应审查应聘人员的任职回避情况。</w:t>
      </w:r>
    </w:p>
    <w:p w14:paraId="7B5D7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(10)岗位条件</w:t>
      </w:r>
      <w:r>
        <w:rPr>
          <w:rFonts w:hint="default" w:ascii="Times New Roman" w:hAnsi="Times New Roman" w:eastAsia="仿宋_GB2312" w:cs="Times New Roman"/>
          <w:sz w:val="32"/>
          <w:szCs w:val="32"/>
          <w:highlight w:val="none"/>
          <w:lang w:val="en-US" w:eastAsia="zh-CN"/>
        </w:rPr>
        <w:t>要求的其他证明材料。</w:t>
      </w:r>
    </w:p>
    <w:p w14:paraId="50BC50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1</w:t>
      </w:r>
      <w:r>
        <w:rPr>
          <w:rFonts w:hint="eastAsia" w:eastAsia="黑体" w:cs="Times New Roman"/>
          <w:b/>
          <w:bCs/>
          <w:sz w:val="32"/>
          <w:szCs w:val="32"/>
          <w:highlight w:val="none"/>
          <w:lang w:val="en-US" w:eastAsia="zh-CN"/>
        </w:rPr>
        <w:t>8</w:t>
      </w:r>
      <w:r>
        <w:rPr>
          <w:rFonts w:hint="default" w:ascii="Times New Roman" w:hAnsi="Times New Roman" w:eastAsia="黑体" w:cs="Times New Roman"/>
          <w:b/>
          <w:bCs/>
          <w:sz w:val="32"/>
          <w:szCs w:val="32"/>
          <w:highlight w:val="none"/>
          <w:lang w:val="en-US" w:eastAsia="zh-CN"/>
        </w:rPr>
        <w:t>.减免考务费用如何办理？</w:t>
      </w:r>
    </w:p>
    <w:p w14:paraId="309464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拟享受减免考务费用的最低生活保障家庭人员、脱贫享受政策人口和防止返贫监测帮扶对象，在报名系统完成报名信息填报并通过资格初审后，</w:t>
      </w:r>
      <w:r>
        <w:rPr>
          <w:rFonts w:hint="default" w:ascii="Times New Roman" w:hAnsi="Times New Roman" w:eastAsia="仿宋_GB2312" w:cs="Times New Roman"/>
          <w:sz w:val="32"/>
          <w:szCs w:val="32"/>
          <w:highlight w:val="none"/>
          <w:lang w:eastAsia="zh-CN"/>
        </w:rPr>
        <w:t>点击</w:t>
      </w:r>
      <w:r>
        <w:rPr>
          <w:rFonts w:hint="default" w:ascii="Times New Roman" w:hAnsi="Times New Roman" w:eastAsia="仿宋_GB2312" w:cs="Times New Roman"/>
          <w:sz w:val="32"/>
          <w:szCs w:val="32"/>
          <w:highlight w:val="none"/>
          <w:lang w:val="en-US" w:eastAsia="zh-CN"/>
        </w:rPr>
        <w:t>“网上缴费”中的“减免费用申请”，并于202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日16:00前按照系统提示上传</w:t>
      </w:r>
      <w:r>
        <w:rPr>
          <w:rFonts w:hint="default" w:ascii="Times New Roman" w:hAnsi="Times New Roman" w:eastAsia="仿宋_GB2312" w:cs="Times New Roman"/>
          <w:sz w:val="32"/>
          <w:szCs w:val="32"/>
          <w:highlight w:val="none"/>
        </w:rPr>
        <w:t>减免材料</w:t>
      </w:r>
      <w:r>
        <w:rPr>
          <w:rFonts w:hint="default" w:ascii="Times New Roman" w:hAnsi="Times New Roman" w:eastAsia="仿宋_GB2312" w:cs="Times New Roman"/>
          <w:sz w:val="32"/>
          <w:szCs w:val="32"/>
          <w:highlight w:val="none"/>
          <w:lang w:eastAsia="zh-CN"/>
        </w:rPr>
        <w:t>，同时</w:t>
      </w:r>
      <w:r>
        <w:rPr>
          <w:rFonts w:hint="default" w:ascii="Times New Roman" w:hAnsi="Times New Roman" w:eastAsia="仿宋_GB2312" w:cs="Times New Roman"/>
          <w:sz w:val="32"/>
          <w:szCs w:val="32"/>
          <w:highlight w:val="none"/>
        </w:rPr>
        <w:t>拨打电话0</w:t>
      </w:r>
      <w:r>
        <w:rPr>
          <w:rFonts w:hint="default" w:ascii="Times New Roman" w:hAnsi="Times New Roman" w:eastAsia="仿宋_GB2312" w:cs="Times New Roman"/>
          <w:sz w:val="32"/>
          <w:szCs w:val="32"/>
          <w:highlight w:val="none"/>
          <w:lang w:val="en-US" w:eastAsia="zh-CN"/>
        </w:rPr>
        <w:t>631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5233975</w:t>
      </w:r>
      <w:r>
        <w:rPr>
          <w:rFonts w:hint="default" w:ascii="Times New Roman" w:hAnsi="Times New Roman" w:eastAsia="仿宋_GB2312" w:cs="Times New Roman"/>
          <w:sz w:val="32"/>
          <w:szCs w:val="32"/>
          <w:highlight w:val="none"/>
        </w:rPr>
        <w:t>确认</w:t>
      </w:r>
      <w:r>
        <w:rPr>
          <w:rFonts w:hint="default" w:ascii="Times New Roman" w:hAnsi="Times New Roman" w:eastAsia="仿宋_GB2312" w:cs="Times New Roman"/>
          <w:sz w:val="32"/>
          <w:szCs w:val="32"/>
          <w:highlight w:val="none"/>
          <w:lang w:val="en-US" w:eastAsia="zh-CN"/>
        </w:rPr>
        <w:t>。</w:t>
      </w:r>
    </w:p>
    <w:p w14:paraId="320BF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减免考务费所需材料包括：</w:t>
      </w:r>
    </w:p>
    <w:p w14:paraId="3AF30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最低生活保障家庭人员凭其家庭所在地的县（市、区）民政部门出具的享受最低生活保障的证明或低保证；脱贫享受政策人口和防止返贫监测帮扶对象凭其家庭所在地的县（市、区）乡村振兴部门出具的有关证明。</w:t>
      </w:r>
    </w:p>
    <w:p w14:paraId="40117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本人有效居民身份证。</w:t>
      </w:r>
    </w:p>
    <w:p w14:paraId="1B9669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应聘人员减免申请提交后，请于</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val="en-US" w:eastAsia="zh-CN"/>
        </w:rPr>
        <w:t>日1</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前</w:t>
      </w:r>
      <w:r>
        <w:rPr>
          <w:rFonts w:hint="eastAsia" w:eastAsia="仿宋_GB2312" w:cs="Times New Roman"/>
          <w:sz w:val="32"/>
          <w:szCs w:val="32"/>
          <w:highlight w:val="none"/>
          <w:lang w:eastAsia="zh-CN"/>
        </w:rPr>
        <w:t>登录</w:t>
      </w:r>
      <w:r>
        <w:rPr>
          <w:rFonts w:hint="default" w:ascii="Times New Roman" w:hAnsi="Times New Roman" w:eastAsia="仿宋_GB2312" w:cs="Times New Roman"/>
          <w:sz w:val="32"/>
          <w:szCs w:val="32"/>
          <w:highlight w:val="none"/>
        </w:rPr>
        <w:t>报名</w:t>
      </w:r>
      <w:r>
        <w:rPr>
          <w:rFonts w:hint="default" w:ascii="Times New Roman" w:hAnsi="Times New Roman" w:eastAsia="仿宋_GB2312" w:cs="Times New Roman"/>
          <w:sz w:val="32"/>
          <w:szCs w:val="32"/>
          <w:highlight w:val="none"/>
          <w:lang w:eastAsia="zh-CN"/>
        </w:rPr>
        <w:t>系统</w:t>
      </w:r>
      <w:r>
        <w:rPr>
          <w:rFonts w:hint="default" w:ascii="Times New Roman" w:hAnsi="Times New Roman" w:eastAsia="仿宋_GB2312" w:cs="Times New Roman"/>
          <w:sz w:val="32"/>
          <w:szCs w:val="32"/>
          <w:highlight w:val="none"/>
        </w:rPr>
        <w:t>查看个人</w:t>
      </w:r>
      <w:r>
        <w:rPr>
          <w:rFonts w:hint="default" w:ascii="Times New Roman" w:hAnsi="Times New Roman" w:eastAsia="仿宋_GB2312" w:cs="Times New Roman"/>
          <w:sz w:val="32"/>
          <w:szCs w:val="32"/>
          <w:highlight w:val="none"/>
          <w:lang w:eastAsia="zh-CN"/>
        </w:rPr>
        <w:t>应聘</w:t>
      </w:r>
      <w:r>
        <w:rPr>
          <w:rFonts w:hint="default" w:ascii="Times New Roman" w:hAnsi="Times New Roman" w:eastAsia="仿宋_GB2312" w:cs="Times New Roman"/>
          <w:sz w:val="32"/>
          <w:szCs w:val="32"/>
          <w:highlight w:val="none"/>
        </w:rPr>
        <w:t>状态。减免申请通过后，个人</w:t>
      </w:r>
      <w:r>
        <w:rPr>
          <w:rFonts w:hint="default" w:ascii="Times New Roman" w:hAnsi="Times New Roman" w:eastAsia="仿宋_GB2312" w:cs="Times New Roman"/>
          <w:sz w:val="32"/>
          <w:szCs w:val="32"/>
          <w:highlight w:val="none"/>
          <w:lang w:eastAsia="zh-CN"/>
        </w:rPr>
        <w:t>应聘</w:t>
      </w:r>
      <w:r>
        <w:rPr>
          <w:rFonts w:hint="default" w:ascii="Times New Roman" w:hAnsi="Times New Roman" w:eastAsia="仿宋_GB2312" w:cs="Times New Roman"/>
          <w:sz w:val="32"/>
          <w:szCs w:val="32"/>
          <w:highlight w:val="none"/>
        </w:rPr>
        <w:t>状态将显示为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应聘人员</w:t>
      </w:r>
      <w:r>
        <w:rPr>
          <w:rFonts w:hint="default" w:ascii="Times New Roman" w:hAnsi="Times New Roman" w:eastAsia="仿宋_GB2312" w:cs="Times New Roman"/>
          <w:sz w:val="32"/>
          <w:szCs w:val="32"/>
          <w:highlight w:val="none"/>
        </w:rPr>
        <w:t>须在规定时间内</w:t>
      </w:r>
      <w:r>
        <w:rPr>
          <w:rFonts w:hint="eastAsia" w:eastAsia="仿宋_GB2312" w:cs="Times New Roman"/>
          <w:sz w:val="32"/>
          <w:szCs w:val="32"/>
          <w:highlight w:val="none"/>
          <w:lang w:eastAsia="zh-CN"/>
        </w:rPr>
        <w:t>登录</w:t>
      </w:r>
      <w:r>
        <w:rPr>
          <w:rFonts w:hint="default" w:ascii="Times New Roman" w:hAnsi="Times New Roman" w:eastAsia="仿宋_GB2312" w:cs="Times New Roman"/>
          <w:sz w:val="32"/>
          <w:szCs w:val="32"/>
          <w:highlight w:val="none"/>
          <w:lang w:eastAsia="zh-CN"/>
        </w:rPr>
        <w:t>报名系统提交</w:t>
      </w:r>
      <w:r>
        <w:rPr>
          <w:rFonts w:hint="default" w:ascii="Times New Roman" w:hAnsi="Times New Roman" w:eastAsia="仿宋_GB2312" w:cs="Times New Roman"/>
          <w:sz w:val="32"/>
          <w:szCs w:val="32"/>
          <w:highlight w:val="none"/>
        </w:rPr>
        <w:t>减免</w:t>
      </w:r>
      <w:r>
        <w:rPr>
          <w:rFonts w:hint="default" w:ascii="Times New Roman" w:hAnsi="Times New Roman" w:eastAsia="仿宋_GB2312" w:cs="Times New Roman"/>
          <w:sz w:val="32"/>
          <w:szCs w:val="32"/>
          <w:highlight w:val="none"/>
          <w:lang w:eastAsia="zh-CN"/>
        </w:rPr>
        <w:t>申请</w:t>
      </w:r>
      <w:r>
        <w:rPr>
          <w:rFonts w:hint="default" w:ascii="Times New Roman" w:hAnsi="Times New Roman" w:eastAsia="仿宋_GB2312" w:cs="Times New Roman"/>
          <w:sz w:val="32"/>
          <w:szCs w:val="32"/>
          <w:highlight w:val="none"/>
        </w:rPr>
        <w:t>，逾期</w:t>
      </w:r>
      <w:r>
        <w:rPr>
          <w:rFonts w:hint="default" w:ascii="Times New Roman" w:hAnsi="Times New Roman" w:eastAsia="仿宋_GB2312" w:cs="Times New Roman"/>
          <w:sz w:val="32"/>
          <w:szCs w:val="32"/>
          <w:highlight w:val="none"/>
          <w:lang w:eastAsia="zh-CN"/>
        </w:rPr>
        <w:t>不再受理</w:t>
      </w:r>
      <w:r>
        <w:rPr>
          <w:rFonts w:hint="default" w:ascii="Times New Roman" w:hAnsi="Times New Roman" w:eastAsia="仿宋_GB2312" w:cs="Times New Roman"/>
          <w:sz w:val="32"/>
          <w:szCs w:val="32"/>
          <w:highlight w:val="none"/>
        </w:rPr>
        <w:t>。</w:t>
      </w:r>
    </w:p>
    <w:p w14:paraId="1680EE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1</w:t>
      </w:r>
      <w:r>
        <w:rPr>
          <w:rFonts w:hint="eastAsia" w:eastAsia="黑体" w:cs="Times New Roman"/>
          <w:b/>
          <w:bCs/>
          <w:sz w:val="32"/>
          <w:szCs w:val="32"/>
          <w:highlight w:val="none"/>
          <w:lang w:val="en-US" w:eastAsia="zh-CN"/>
        </w:rPr>
        <w:t>9</w:t>
      </w:r>
      <w:r>
        <w:rPr>
          <w:rFonts w:hint="default" w:ascii="Times New Roman" w:hAnsi="Times New Roman" w:eastAsia="黑体" w:cs="Times New Roman"/>
          <w:b/>
          <w:bCs/>
          <w:sz w:val="32"/>
          <w:szCs w:val="32"/>
          <w:highlight w:val="none"/>
          <w:lang w:val="en-US" w:eastAsia="zh-CN"/>
        </w:rPr>
        <w:t>.违纪违规及存在不诚信情形的应聘人员如何处理？</w:t>
      </w:r>
    </w:p>
    <w:p w14:paraId="4B369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应聘人员要严格遵守公开招聘的相关政策规定，遵从事业单位人事综合管理部门、人事考试机构和招聘单位的统一安排，其在应聘期间的表现，将作为公开招聘考察的重要内容之一。</w:t>
      </w:r>
      <w:r>
        <w:rPr>
          <w:rFonts w:hint="default" w:ascii="Times New Roman" w:hAnsi="Times New Roman" w:eastAsia="仿宋_GB2312" w:cs="Times New Roman"/>
          <w:sz w:val="32"/>
          <w:szCs w:val="32"/>
          <w:highlight w:val="none"/>
          <w:lang w:val="en-US" w:eastAsia="zh-CN"/>
        </w:rPr>
        <w:t>对违反公开招聘纪律的应聘人员，按照《事业单位公开招聘违纪违规行为处理规定》（人力资源和社会保障部令第35号）处理，对招聘工作中存在不诚信情形的应聘人员，纳入事业单位公开招聘违纪违规与诚信档案库。</w:t>
      </w:r>
      <w:r>
        <w:rPr>
          <w:rFonts w:hint="default" w:ascii="Times New Roman" w:hAnsi="Times New Roman" w:eastAsia="仿宋_GB2312" w:cs="Times New Roman"/>
          <w:sz w:val="32"/>
          <w:szCs w:val="32"/>
          <w:highlight w:val="none"/>
        </w:rPr>
        <w:t>属于环翠籍的应聘人员还将上报环翠区公共信用信息平台，记入个人信用档案。</w:t>
      </w:r>
    </w:p>
    <w:p w14:paraId="420EE2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20</w:t>
      </w:r>
      <w:r>
        <w:rPr>
          <w:rFonts w:hint="default" w:ascii="Times New Roman" w:hAnsi="Times New Roman" w:eastAsia="黑体" w:cs="Times New Roman"/>
          <w:b/>
          <w:bCs/>
          <w:sz w:val="32"/>
          <w:szCs w:val="32"/>
          <w:highlight w:val="none"/>
          <w:lang w:val="en-US" w:eastAsia="zh-CN"/>
        </w:rPr>
        <w:t>.应聘</w:t>
      </w:r>
      <w:r>
        <w:rPr>
          <w:rFonts w:hint="eastAsia" w:eastAsia="黑体" w:cs="Times New Roman"/>
          <w:b/>
          <w:bCs/>
          <w:sz w:val="32"/>
          <w:szCs w:val="32"/>
          <w:highlight w:val="none"/>
          <w:lang w:val="en-US" w:eastAsia="zh-CN"/>
        </w:rPr>
        <w:t>人员通信</w:t>
      </w:r>
      <w:r>
        <w:rPr>
          <w:rFonts w:hint="default" w:ascii="Times New Roman" w:hAnsi="Times New Roman" w:eastAsia="黑体" w:cs="Times New Roman"/>
          <w:b/>
          <w:bCs/>
          <w:sz w:val="32"/>
          <w:szCs w:val="32"/>
          <w:highlight w:val="none"/>
          <w:lang w:val="en-US" w:eastAsia="zh-CN"/>
        </w:rPr>
        <w:t>方式变动如何处理？</w:t>
      </w:r>
    </w:p>
    <w:p w14:paraId="0D945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请应聘人员及时关注威海市环翠区人民政府网站发布的最新信息，在招聘期间</w:t>
      </w:r>
      <w:r>
        <w:rPr>
          <w:rFonts w:hint="eastAsia" w:eastAsia="仿宋_GB2312" w:cs="Times New Roman"/>
          <w:sz w:val="32"/>
          <w:szCs w:val="32"/>
          <w:highlight w:val="none"/>
          <w:lang w:val="en-US" w:eastAsia="zh-CN"/>
        </w:rPr>
        <w:t>保持通信畅通</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通信</w:t>
      </w:r>
      <w:bookmarkStart w:id="0" w:name="_GoBack"/>
      <w:bookmarkEnd w:id="0"/>
      <w:r>
        <w:rPr>
          <w:rFonts w:hint="default" w:ascii="Times New Roman" w:hAnsi="Times New Roman" w:eastAsia="仿宋_GB2312" w:cs="Times New Roman"/>
          <w:sz w:val="32"/>
          <w:szCs w:val="32"/>
          <w:highlight w:val="none"/>
          <w:lang w:val="en-US" w:eastAsia="zh-CN"/>
        </w:rPr>
        <w:t>方式如有变动，要及时与招聘单位联系，以免影响正常招聘。因本人原因错过信息而影响考试聘用的，责任自负。</w:t>
      </w:r>
    </w:p>
    <w:p w14:paraId="05347E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highlight w:val="none"/>
          <w:lang w:val="en-US" w:eastAsia="zh-CN"/>
        </w:rPr>
      </w:pPr>
      <w:r>
        <w:rPr>
          <w:rFonts w:hint="eastAsia" w:eastAsia="黑体" w:cs="Times New Roman"/>
          <w:b/>
          <w:bCs/>
          <w:sz w:val="32"/>
          <w:szCs w:val="32"/>
          <w:highlight w:val="none"/>
          <w:lang w:val="en-US" w:eastAsia="zh-CN"/>
        </w:rPr>
        <w:t>21</w:t>
      </w:r>
      <w:r>
        <w:rPr>
          <w:rFonts w:hint="default" w:ascii="Times New Roman" w:hAnsi="Times New Roman" w:eastAsia="黑体" w:cs="Times New Roman"/>
          <w:b/>
          <w:bCs/>
          <w:sz w:val="32"/>
          <w:szCs w:val="32"/>
          <w:highlight w:val="none"/>
          <w:lang w:val="en-US" w:eastAsia="zh-CN"/>
        </w:rPr>
        <w:t>.是否有指定的考试辅导书和培训班？</w:t>
      </w:r>
    </w:p>
    <w:p w14:paraId="3E8A4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仿宋_GB2312" w:cs="Times New Roman"/>
          <w:sz w:val="32"/>
          <w:szCs w:val="32"/>
          <w:highlight w:val="none"/>
          <w:lang w:val="en-US" w:eastAsia="zh-CN"/>
        </w:rPr>
        <w:t>本次公开招聘考试不指定考试教材和辅导用书，不举办也不授权或委托任何机构举办考试辅导培训班。</w:t>
      </w:r>
    </w:p>
    <w:sectPr>
      <w:headerReference r:id="rId3" w:type="first"/>
      <w:footerReference r:id="rId6" w:type="first"/>
      <w:footerReference r:id="rId4" w:type="default"/>
      <w:footerReference r:id="rId5" w:type="even"/>
      <w:pgSz w:w="11906" w:h="16838"/>
      <w:pgMar w:top="1587" w:right="1417" w:bottom="1474" w:left="1474" w:header="680" w:footer="1134" w:gutter="0"/>
      <w:pgNumType w:fmt="numberInDash"/>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41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838F81">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1C838F81">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850BA">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065F796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783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58ADB">
                          <w:pPr>
                            <w:pStyle w:val="5"/>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YAKZW5gEA&#10;AMgDAAAOAAAAAAAAAAEAIAAAACIBAABkcnMvZTJvRG9jLnhtbFBLBQYAAAAABgAGAFkBAAB6BQAA&#10;AAA=&#10;">
              <v:fill on="f" focussize="0,0"/>
              <v:stroke on="f" weight="1.25pt"/>
              <v:imagedata o:title=""/>
              <o:lock v:ext="edit" aspectratio="f"/>
              <v:textbox inset="0mm,0mm,0mm,0mm" style="mso-fit-shape-to-text:t;">
                <w:txbxContent>
                  <w:p w14:paraId="30C58ADB">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E828">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WE0MDAxMGQ4MThhZTJkOWY3MzI1NDYxZDcwN2QifQ=="/>
    <w:docVar w:name="KSO_WPS_MARK_KEY" w:val="c1a96db0-3a52-4fe0-a11e-f5c6654f4745"/>
  </w:docVars>
  <w:rsids>
    <w:rsidRoot w:val="00172A27"/>
    <w:rsid w:val="00123543"/>
    <w:rsid w:val="00153110"/>
    <w:rsid w:val="004B56CD"/>
    <w:rsid w:val="004D7D99"/>
    <w:rsid w:val="00505630"/>
    <w:rsid w:val="005E69F2"/>
    <w:rsid w:val="007469CA"/>
    <w:rsid w:val="008F328C"/>
    <w:rsid w:val="009760B1"/>
    <w:rsid w:val="00C95514"/>
    <w:rsid w:val="00D05A34"/>
    <w:rsid w:val="00ED0F6F"/>
    <w:rsid w:val="00F07F78"/>
    <w:rsid w:val="00F42384"/>
    <w:rsid w:val="019E02BA"/>
    <w:rsid w:val="01A45240"/>
    <w:rsid w:val="0203430D"/>
    <w:rsid w:val="023069DF"/>
    <w:rsid w:val="027D7B9A"/>
    <w:rsid w:val="02A86779"/>
    <w:rsid w:val="02C642B4"/>
    <w:rsid w:val="034B6875"/>
    <w:rsid w:val="036E7678"/>
    <w:rsid w:val="0409313D"/>
    <w:rsid w:val="04361FAD"/>
    <w:rsid w:val="04ED1FAF"/>
    <w:rsid w:val="050A2117"/>
    <w:rsid w:val="05292583"/>
    <w:rsid w:val="05344197"/>
    <w:rsid w:val="0551656D"/>
    <w:rsid w:val="05750484"/>
    <w:rsid w:val="05B00816"/>
    <w:rsid w:val="05EA2700"/>
    <w:rsid w:val="061A0AD5"/>
    <w:rsid w:val="062318A1"/>
    <w:rsid w:val="06840641"/>
    <w:rsid w:val="06E77E58"/>
    <w:rsid w:val="06F9347A"/>
    <w:rsid w:val="07204ED0"/>
    <w:rsid w:val="07261D4C"/>
    <w:rsid w:val="07C31477"/>
    <w:rsid w:val="081A5087"/>
    <w:rsid w:val="087F0D09"/>
    <w:rsid w:val="08AB686C"/>
    <w:rsid w:val="08CB538C"/>
    <w:rsid w:val="08EB6898"/>
    <w:rsid w:val="095773D4"/>
    <w:rsid w:val="09ED5611"/>
    <w:rsid w:val="09F00295"/>
    <w:rsid w:val="0AC73FBA"/>
    <w:rsid w:val="0B261239"/>
    <w:rsid w:val="0BB571FC"/>
    <w:rsid w:val="0BDC233F"/>
    <w:rsid w:val="0BF75482"/>
    <w:rsid w:val="0C445912"/>
    <w:rsid w:val="0C925D35"/>
    <w:rsid w:val="0C95331D"/>
    <w:rsid w:val="0CBE7989"/>
    <w:rsid w:val="0CCB0A0B"/>
    <w:rsid w:val="0CDE01FD"/>
    <w:rsid w:val="0D8D654B"/>
    <w:rsid w:val="0DEF4F9D"/>
    <w:rsid w:val="0E6B0831"/>
    <w:rsid w:val="0ED975A7"/>
    <w:rsid w:val="0EFE0B5F"/>
    <w:rsid w:val="0F603EC7"/>
    <w:rsid w:val="0F6379D7"/>
    <w:rsid w:val="0F6E0FAB"/>
    <w:rsid w:val="0FD068F7"/>
    <w:rsid w:val="0FF94007"/>
    <w:rsid w:val="100705F3"/>
    <w:rsid w:val="10EF022E"/>
    <w:rsid w:val="11253AEF"/>
    <w:rsid w:val="11426089"/>
    <w:rsid w:val="114956C5"/>
    <w:rsid w:val="11E43A12"/>
    <w:rsid w:val="125C2AE4"/>
    <w:rsid w:val="128F7902"/>
    <w:rsid w:val="135350C1"/>
    <w:rsid w:val="138B7DB2"/>
    <w:rsid w:val="149D510D"/>
    <w:rsid w:val="14A75333"/>
    <w:rsid w:val="14C37B46"/>
    <w:rsid w:val="15647136"/>
    <w:rsid w:val="15CA67CF"/>
    <w:rsid w:val="15E9057E"/>
    <w:rsid w:val="16095711"/>
    <w:rsid w:val="16A0306E"/>
    <w:rsid w:val="16AE750E"/>
    <w:rsid w:val="16D30ED8"/>
    <w:rsid w:val="16F7073B"/>
    <w:rsid w:val="177E5A66"/>
    <w:rsid w:val="179A6F84"/>
    <w:rsid w:val="183C53CF"/>
    <w:rsid w:val="18614567"/>
    <w:rsid w:val="192665B8"/>
    <w:rsid w:val="19420680"/>
    <w:rsid w:val="19783EE2"/>
    <w:rsid w:val="1B166131"/>
    <w:rsid w:val="1B6F1309"/>
    <w:rsid w:val="1B747E9D"/>
    <w:rsid w:val="1BA65418"/>
    <w:rsid w:val="1BAF68EA"/>
    <w:rsid w:val="1BDB2034"/>
    <w:rsid w:val="1BE15109"/>
    <w:rsid w:val="1BE9326E"/>
    <w:rsid w:val="1C1604F7"/>
    <w:rsid w:val="1CA76875"/>
    <w:rsid w:val="1D2606A1"/>
    <w:rsid w:val="1DB530CD"/>
    <w:rsid w:val="1DC67CB6"/>
    <w:rsid w:val="1DC92DDB"/>
    <w:rsid w:val="1E387EFF"/>
    <w:rsid w:val="1E5F2A70"/>
    <w:rsid w:val="1EFD131F"/>
    <w:rsid w:val="1F4475E8"/>
    <w:rsid w:val="1F9C439E"/>
    <w:rsid w:val="1FF7F9E0"/>
    <w:rsid w:val="1FFF11CC"/>
    <w:rsid w:val="20172F83"/>
    <w:rsid w:val="20637CE5"/>
    <w:rsid w:val="215F0093"/>
    <w:rsid w:val="21CD73E2"/>
    <w:rsid w:val="21E721D2"/>
    <w:rsid w:val="220E42CE"/>
    <w:rsid w:val="221F61AF"/>
    <w:rsid w:val="225C1101"/>
    <w:rsid w:val="228C453A"/>
    <w:rsid w:val="228C526A"/>
    <w:rsid w:val="235D3F43"/>
    <w:rsid w:val="23F15B2B"/>
    <w:rsid w:val="2411343C"/>
    <w:rsid w:val="242B723C"/>
    <w:rsid w:val="244B429B"/>
    <w:rsid w:val="24A54184"/>
    <w:rsid w:val="24D50BFC"/>
    <w:rsid w:val="24E91E86"/>
    <w:rsid w:val="24EA2671"/>
    <w:rsid w:val="260A1AC1"/>
    <w:rsid w:val="260B3B46"/>
    <w:rsid w:val="26675B0F"/>
    <w:rsid w:val="28085DEE"/>
    <w:rsid w:val="282E547B"/>
    <w:rsid w:val="283B7322"/>
    <w:rsid w:val="28B71C09"/>
    <w:rsid w:val="28BF5A53"/>
    <w:rsid w:val="291F19E6"/>
    <w:rsid w:val="293B5549"/>
    <w:rsid w:val="29635D78"/>
    <w:rsid w:val="29744F0B"/>
    <w:rsid w:val="29A04058"/>
    <w:rsid w:val="29FA4160"/>
    <w:rsid w:val="2A245A47"/>
    <w:rsid w:val="2A5C1E63"/>
    <w:rsid w:val="2AA13FB5"/>
    <w:rsid w:val="2AFA2FB7"/>
    <w:rsid w:val="2B6F2A97"/>
    <w:rsid w:val="2B9E2D93"/>
    <w:rsid w:val="2BAC3796"/>
    <w:rsid w:val="2BF97FE5"/>
    <w:rsid w:val="2C2D4B30"/>
    <w:rsid w:val="2C3456C4"/>
    <w:rsid w:val="2C796D6F"/>
    <w:rsid w:val="2CDB2F6C"/>
    <w:rsid w:val="2D1A56AF"/>
    <w:rsid w:val="2D433F81"/>
    <w:rsid w:val="2D9426AF"/>
    <w:rsid w:val="2D9F1EB3"/>
    <w:rsid w:val="2E047843"/>
    <w:rsid w:val="2E400642"/>
    <w:rsid w:val="2ECC1AD7"/>
    <w:rsid w:val="2ED6599F"/>
    <w:rsid w:val="2EFE797E"/>
    <w:rsid w:val="2F2F10AC"/>
    <w:rsid w:val="2F806FFC"/>
    <w:rsid w:val="2F9471C7"/>
    <w:rsid w:val="2F9B5627"/>
    <w:rsid w:val="2FAB5E73"/>
    <w:rsid w:val="302B0945"/>
    <w:rsid w:val="30464F89"/>
    <w:rsid w:val="30D42DF3"/>
    <w:rsid w:val="313332B2"/>
    <w:rsid w:val="31606489"/>
    <w:rsid w:val="31663DBB"/>
    <w:rsid w:val="318D6C10"/>
    <w:rsid w:val="318E66C0"/>
    <w:rsid w:val="32212915"/>
    <w:rsid w:val="323635CA"/>
    <w:rsid w:val="3242114E"/>
    <w:rsid w:val="32680C7E"/>
    <w:rsid w:val="32A1694E"/>
    <w:rsid w:val="32BB13CC"/>
    <w:rsid w:val="32ED4F6D"/>
    <w:rsid w:val="32F11070"/>
    <w:rsid w:val="331D7A9E"/>
    <w:rsid w:val="337E3B40"/>
    <w:rsid w:val="34766ADD"/>
    <w:rsid w:val="34856DB9"/>
    <w:rsid w:val="34CD657B"/>
    <w:rsid w:val="35594375"/>
    <w:rsid w:val="35640737"/>
    <w:rsid w:val="3576211D"/>
    <w:rsid w:val="35942587"/>
    <w:rsid w:val="359E4EC6"/>
    <w:rsid w:val="35EF1DD7"/>
    <w:rsid w:val="36013D27"/>
    <w:rsid w:val="365F218F"/>
    <w:rsid w:val="36734280"/>
    <w:rsid w:val="367B693F"/>
    <w:rsid w:val="368E2919"/>
    <w:rsid w:val="36CF3A4D"/>
    <w:rsid w:val="37103EE5"/>
    <w:rsid w:val="377FE002"/>
    <w:rsid w:val="379FB196"/>
    <w:rsid w:val="37A460A8"/>
    <w:rsid w:val="37AF2B4E"/>
    <w:rsid w:val="37E95BB0"/>
    <w:rsid w:val="38495C93"/>
    <w:rsid w:val="3856677A"/>
    <w:rsid w:val="38CE513F"/>
    <w:rsid w:val="39007DC5"/>
    <w:rsid w:val="3A167EE2"/>
    <w:rsid w:val="3A575DB5"/>
    <w:rsid w:val="3A8355B7"/>
    <w:rsid w:val="3B5A01C8"/>
    <w:rsid w:val="3B654BBB"/>
    <w:rsid w:val="3B6A37F6"/>
    <w:rsid w:val="3BB12C20"/>
    <w:rsid w:val="3BC0102E"/>
    <w:rsid w:val="3C2D4307"/>
    <w:rsid w:val="3CB44AA5"/>
    <w:rsid w:val="3D0665DB"/>
    <w:rsid w:val="3D1704E9"/>
    <w:rsid w:val="3D42390A"/>
    <w:rsid w:val="3D9D6447"/>
    <w:rsid w:val="3E313181"/>
    <w:rsid w:val="3ED40C75"/>
    <w:rsid w:val="3EE46F14"/>
    <w:rsid w:val="3F1D24F6"/>
    <w:rsid w:val="3F9E5E74"/>
    <w:rsid w:val="3FB7E6B5"/>
    <w:rsid w:val="3FDFA8BA"/>
    <w:rsid w:val="401E51B3"/>
    <w:rsid w:val="40253EB2"/>
    <w:rsid w:val="41566F9F"/>
    <w:rsid w:val="41952E2D"/>
    <w:rsid w:val="419E59F9"/>
    <w:rsid w:val="428D00BE"/>
    <w:rsid w:val="428E32A3"/>
    <w:rsid w:val="4298644F"/>
    <w:rsid w:val="42B90B07"/>
    <w:rsid w:val="43031839"/>
    <w:rsid w:val="432479C4"/>
    <w:rsid w:val="434149C3"/>
    <w:rsid w:val="434C1D53"/>
    <w:rsid w:val="43D0607C"/>
    <w:rsid w:val="451E137A"/>
    <w:rsid w:val="460728F4"/>
    <w:rsid w:val="46392854"/>
    <w:rsid w:val="47220AC2"/>
    <w:rsid w:val="47847862"/>
    <w:rsid w:val="47DD4B4F"/>
    <w:rsid w:val="49826C1C"/>
    <w:rsid w:val="49874403"/>
    <w:rsid w:val="4B6D6628"/>
    <w:rsid w:val="4BCD6147"/>
    <w:rsid w:val="4C093DF7"/>
    <w:rsid w:val="4C2448F5"/>
    <w:rsid w:val="4C39659B"/>
    <w:rsid w:val="4D8A7DD4"/>
    <w:rsid w:val="4DDC741E"/>
    <w:rsid w:val="4E201D46"/>
    <w:rsid w:val="4E434405"/>
    <w:rsid w:val="4E765742"/>
    <w:rsid w:val="4EB968D3"/>
    <w:rsid w:val="4EC556BB"/>
    <w:rsid w:val="4F777DE8"/>
    <w:rsid w:val="4FDD1C15"/>
    <w:rsid w:val="4FEAF032"/>
    <w:rsid w:val="501E6D8E"/>
    <w:rsid w:val="511E3517"/>
    <w:rsid w:val="5121338C"/>
    <w:rsid w:val="514607BD"/>
    <w:rsid w:val="515621DD"/>
    <w:rsid w:val="51580860"/>
    <w:rsid w:val="51DA3D53"/>
    <w:rsid w:val="52077FA0"/>
    <w:rsid w:val="52A50EC3"/>
    <w:rsid w:val="53040C43"/>
    <w:rsid w:val="53512637"/>
    <w:rsid w:val="53A33245"/>
    <w:rsid w:val="53B509B1"/>
    <w:rsid w:val="5456314A"/>
    <w:rsid w:val="5466654F"/>
    <w:rsid w:val="547A0565"/>
    <w:rsid w:val="54E9170B"/>
    <w:rsid w:val="54F108A1"/>
    <w:rsid w:val="54F476EE"/>
    <w:rsid w:val="55D647C6"/>
    <w:rsid w:val="56C7506B"/>
    <w:rsid w:val="56F79FE3"/>
    <w:rsid w:val="572C354E"/>
    <w:rsid w:val="576C717F"/>
    <w:rsid w:val="57753110"/>
    <w:rsid w:val="5777398B"/>
    <w:rsid w:val="577F009D"/>
    <w:rsid w:val="584D7DE3"/>
    <w:rsid w:val="584E0FB1"/>
    <w:rsid w:val="585225F4"/>
    <w:rsid w:val="58677AE2"/>
    <w:rsid w:val="599F4930"/>
    <w:rsid w:val="59F50AA6"/>
    <w:rsid w:val="5A3C22E2"/>
    <w:rsid w:val="5A6611AC"/>
    <w:rsid w:val="5A7C74D1"/>
    <w:rsid w:val="5ADB7144"/>
    <w:rsid w:val="5AEB034D"/>
    <w:rsid w:val="5AF04DEA"/>
    <w:rsid w:val="5B0453E0"/>
    <w:rsid w:val="5B1A6363"/>
    <w:rsid w:val="5BA47375"/>
    <w:rsid w:val="5BB41C9C"/>
    <w:rsid w:val="5BB51874"/>
    <w:rsid w:val="5BFF1F4F"/>
    <w:rsid w:val="5C561480"/>
    <w:rsid w:val="5C8225FF"/>
    <w:rsid w:val="5CA710EB"/>
    <w:rsid w:val="5CCC024F"/>
    <w:rsid w:val="5D220C00"/>
    <w:rsid w:val="5D481391"/>
    <w:rsid w:val="5D7376DF"/>
    <w:rsid w:val="5E334CE1"/>
    <w:rsid w:val="5E392631"/>
    <w:rsid w:val="5EB73B96"/>
    <w:rsid w:val="5EBC456F"/>
    <w:rsid w:val="5EEF39F4"/>
    <w:rsid w:val="5F4253D5"/>
    <w:rsid w:val="5F5A6C47"/>
    <w:rsid w:val="5FA74BEA"/>
    <w:rsid w:val="5FAC6654"/>
    <w:rsid w:val="5FDF104A"/>
    <w:rsid w:val="5FFA680E"/>
    <w:rsid w:val="5FFB3B0B"/>
    <w:rsid w:val="5FFF4AF0"/>
    <w:rsid w:val="602F4113"/>
    <w:rsid w:val="60FE69AF"/>
    <w:rsid w:val="615B0453"/>
    <w:rsid w:val="61D84114"/>
    <w:rsid w:val="620F72D2"/>
    <w:rsid w:val="62951C67"/>
    <w:rsid w:val="63004E7D"/>
    <w:rsid w:val="63106F5A"/>
    <w:rsid w:val="632905BE"/>
    <w:rsid w:val="634A2CF1"/>
    <w:rsid w:val="636C095F"/>
    <w:rsid w:val="637D73B7"/>
    <w:rsid w:val="639A3E6A"/>
    <w:rsid w:val="63A57668"/>
    <w:rsid w:val="63F4A330"/>
    <w:rsid w:val="642A16BC"/>
    <w:rsid w:val="64A358AC"/>
    <w:rsid w:val="64D2198F"/>
    <w:rsid w:val="66EE6364"/>
    <w:rsid w:val="66FBC7DA"/>
    <w:rsid w:val="672F3790"/>
    <w:rsid w:val="67636FB6"/>
    <w:rsid w:val="67A44D11"/>
    <w:rsid w:val="67ADB6F8"/>
    <w:rsid w:val="67D421A4"/>
    <w:rsid w:val="682D7155"/>
    <w:rsid w:val="68580E4B"/>
    <w:rsid w:val="68BA4FD7"/>
    <w:rsid w:val="69610D2A"/>
    <w:rsid w:val="69746E9D"/>
    <w:rsid w:val="699E257C"/>
    <w:rsid w:val="69B71448"/>
    <w:rsid w:val="69DEE5E2"/>
    <w:rsid w:val="6A275A75"/>
    <w:rsid w:val="6A3D698E"/>
    <w:rsid w:val="6A583788"/>
    <w:rsid w:val="6A5A5FD1"/>
    <w:rsid w:val="6AAA4E8C"/>
    <w:rsid w:val="6ACB7A63"/>
    <w:rsid w:val="6AD94374"/>
    <w:rsid w:val="6ADF78E5"/>
    <w:rsid w:val="6AE97717"/>
    <w:rsid w:val="6AED3C4B"/>
    <w:rsid w:val="6AF513D7"/>
    <w:rsid w:val="6BA21164"/>
    <w:rsid w:val="6BEA6C58"/>
    <w:rsid w:val="6BFE2035"/>
    <w:rsid w:val="6C8E0AE9"/>
    <w:rsid w:val="6C972B0C"/>
    <w:rsid w:val="6CA52078"/>
    <w:rsid w:val="6CB25261"/>
    <w:rsid w:val="6CB27D48"/>
    <w:rsid w:val="6CFF311C"/>
    <w:rsid w:val="6D56B11B"/>
    <w:rsid w:val="6DF3242E"/>
    <w:rsid w:val="6E2C20B1"/>
    <w:rsid w:val="6E7F8103"/>
    <w:rsid w:val="6EA37E36"/>
    <w:rsid w:val="6EAF17D2"/>
    <w:rsid w:val="6ED8EAA9"/>
    <w:rsid w:val="6EE38477"/>
    <w:rsid w:val="6F2F7DB7"/>
    <w:rsid w:val="6F453719"/>
    <w:rsid w:val="6F4A5354"/>
    <w:rsid w:val="6FD62D5B"/>
    <w:rsid w:val="6FDF2BF7"/>
    <w:rsid w:val="6FE59BC6"/>
    <w:rsid w:val="6FFD1539"/>
    <w:rsid w:val="7083D7BD"/>
    <w:rsid w:val="708975A9"/>
    <w:rsid w:val="7099044B"/>
    <w:rsid w:val="7099418E"/>
    <w:rsid w:val="71666389"/>
    <w:rsid w:val="719F1CFB"/>
    <w:rsid w:val="71D86366"/>
    <w:rsid w:val="71F37403"/>
    <w:rsid w:val="71F98963"/>
    <w:rsid w:val="720A37A4"/>
    <w:rsid w:val="72770968"/>
    <w:rsid w:val="72A82F99"/>
    <w:rsid w:val="72B87D70"/>
    <w:rsid w:val="72DF7479"/>
    <w:rsid w:val="72E370BA"/>
    <w:rsid w:val="72F26A63"/>
    <w:rsid w:val="73164989"/>
    <w:rsid w:val="73304E52"/>
    <w:rsid w:val="737A7F6D"/>
    <w:rsid w:val="7396F4DD"/>
    <w:rsid w:val="739E4503"/>
    <w:rsid w:val="73BF6D70"/>
    <w:rsid w:val="73C70602"/>
    <w:rsid w:val="74113A43"/>
    <w:rsid w:val="74503A3F"/>
    <w:rsid w:val="747F3BE1"/>
    <w:rsid w:val="752F6372"/>
    <w:rsid w:val="7569FE09"/>
    <w:rsid w:val="757159CB"/>
    <w:rsid w:val="758D11B1"/>
    <w:rsid w:val="75DB69E8"/>
    <w:rsid w:val="75E30BE7"/>
    <w:rsid w:val="75FF0C40"/>
    <w:rsid w:val="766D7E73"/>
    <w:rsid w:val="767115C6"/>
    <w:rsid w:val="770A45EC"/>
    <w:rsid w:val="77BD3987"/>
    <w:rsid w:val="77CFB09A"/>
    <w:rsid w:val="77F02AB7"/>
    <w:rsid w:val="77F78F40"/>
    <w:rsid w:val="77FD74C2"/>
    <w:rsid w:val="78265441"/>
    <w:rsid w:val="78715728"/>
    <w:rsid w:val="78FF2CB4"/>
    <w:rsid w:val="792D0DBE"/>
    <w:rsid w:val="797636B0"/>
    <w:rsid w:val="798A3C76"/>
    <w:rsid w:val="79901910"/>
    <w:rsid w:val="799CDD79"/>
    <w:rsid w:val="799D7798"/>
    <w:rsid w:val="79BFE4DA"/>
    <w:rsid w:val="79F482AA"/>
    <w:rsid w:val="7A2F6B0C"/>
    <w:rsid w:val="7AB001D5"/>
    <w:rsid w:val="7AB87872"/>
    <w:rsid w:val="7AFF1963"/>
    <w:rsid w:val="7B3B2AB0"/>
    <w:rsid w:val="7B7BF6EA"/>
    <w:rsid w:val="7B7BFB7C"/>
    <w:rsid w:val="7B7F9DEA"/>
    <w:rsid w:val="7B8FE2F4"/>
    <w:rsid w:val="7B9F01DF"/>
    <w:rsid w:val="7BEB46DA"/>
    <w:rsid w:val="7BEBA558"/>
    <w:rsid w:val="7CFA6E8D"/>
    <w:rsid w:val="7D2C0CD1"/>
    <w:rsid w:val="7D437AF5"/>
    <w:rsid w:val="7D68F803"/>
    <w:rsid w:val="7D7FE7B6"/>
    <w:rsid w:val="7DAF89AD"/>
    <w:rsid w:val="7DF2FDDE"/>
    <w:rsid w:val="7DF7E7C3"/>
    <w:rsid w:val="7DFB91AA"/>
    <w:rsid w:val="7DFBD81A"/>
    <w:rsid w:val="7DFE00A5"/>
    <w:rsid w:val="7E390792"/>
    <w:rsid w:val="7E75E5D1"/>
    <w:rsid w:val="7E7F513E"/>
    <w:rsid w:val="7EA21A2A"/>
    <w:rsid w:val="7EBDEED0"/>
    <w:rsid w:val="7ECFCAE2"/>
    <w:rsid w:val="7EDB0EDB"/>
    <w:rsid w:val="7EE55AD4"/>
    <w:rsid w:val="7F094733"/>
    <w:rsid w:val="7F2F9359"/>
    <w:rsid w:val="7F37CC4C"/>
    <w:rsid w:val="7F6F3E81"/>
    <w:rsid w:val="7F71D1AB"/>
    <w:rsid w:val="7F7B6AB8"/>
    <w:rsid w:val="7F7B6E16"/>
    <w:rsid w:val="7F7D7A19"/>
    <w:rsid w:val="7F7F6878"/>
    <w:rsid w:val="7F8E1932"/>
    <w:rsid w:val="7FBDFE80"/>
    <w:rsid w:val="7FC72D7C"/>
    <w:rsid w:val="7FDC5C54"/>
    <w:rsid w:val="7FE632E5"/>
    <w:rsid w:val="7FEF1F75"/>
    <w:rsid w:val="7FF71A23"/>
    <w:rsid w:val="7FFF2A48"/>
    <w:rsid w:val="7FFF391B"/>
    <w:rsid w:val="7FFF4A7E"/>
    <w:rsid w:val="7FFFD6CE"/>
    <w:rsid w:val="7FFFEC1E"/>
    <w:rsid w:val="87FFEEEA"/>
    <w:rsid w:val="95FFDC22"/>
    <w:rsid w:val="99BD7FE7"/>
    <w:rsid w:val="9AB63315"/>
    <w:rsid w:val="9D92A3A0"/>
    <w:rsid w:val="9DFDE019"/>
    <w:rsid w:val="9F7C1860"/>
    <w:rsid w:val="A76F7837"/>
    <w:rsid w:val="AA3DA746"/>
    <w:rsid w:val="ABBF53F8"/>
    <w:rsid w:val="ABFE4754"/>
    <w:rsid w:val="ACBFCC26"/>
    <w:rsid w:val="AEF91AFB"/>
    <w:rsid w:val="AFFFD07A"/>
    <w:rsid w:val="B593A5CA"/>
    <w:rsid w:val="B77D0C4F"/>
    <w:rsid w:val="B7CCD001"/>
    <w:rsid w:val="B7E54941"/>
    <w:rsid w:val="B7F7AC6F"/>
    <w:rsid w:val="B7FB15EA"/>
    <w:rsid w:val="B8DA232E"/>
    <w:rsid w:val="BA7B23C6"/>
    <w:rsid w:val="BBBEB5AA"/>
    <w:rsid w:val="BBCF4A22"/>
    <w:rsid w:val="BBF77D38"/>
    <w:rsid w:val="BBFD14D1"/>
    <w:rsid w:val="BDBF0569"/>
    <w:rsid w:val="BEFB4A9D"/>
    <w:rsid w:val="BFEDCC7D"/>
    <w:rsid w:val="BFEF14B9"/>
    <w:rsid w:val="BFF7F7C6"/>
    <w:rsid w:val="BFFC9376"/>
    <w:rsid w:val="C46F0D28"/>
    <w:rsid w:val="C7DF67FF"/>
    <w:rsid w:val="D5F6FEBC"/>
    <w:rsid w:val="D7F3B0CF"/>
    <w:rsid w:val="DB175C18"/>
    <w:rsid w:val="DB1D9061"/>
    <w:rsid w:val="DB7F2047"/>
    <w:rsid w:val="DBFF1DCB"/>
    <w:rsid w:val="DC97BD45"/>
    <w:rsid w:val="DD7D596C"/>
    <w:rsid w:val="DDEB781F"/>
    <w:rsid w:val="DEE510AB"/>
    <w:rsid w:val="DEFE5FA8"/>
    <w:rsid w:val="DF7F7297"/>
    <w:rsid w:val="DF9F29DA"/>
    <w:rsid w:val="DFAAC9A5"/>
    <w:rsid w:val="DFBF487B"/>
    <w:rsid w:val="DFDD46D7"/>
    <w:rsid w:val="DFF25488"/>
    <w:rsid w:val="DFFBF660"/>
    <w:rsid w:val="DFFF7CBD"/>
    <w:rsid w:val="E77692A1"/>
    <w:rsid w:val="E777F2C2"/>
    <w:rsid w:val="EDBBA61F"/>
    <w:rsid w:val="EDBFDFBE"/>
    <w:rsid w:val="EE5A9600"/>
    <w:rsid w:val="EE6E2E13"/>
    <w:rsid w:val="EF5E17C6"/>
    <w:rsid w:val="EF6AD765"/>
    <w:rsid w:val="EFBBA490"/>
    <w:rsid w:val="EFF71CFC"/>
    <w:rsid w:val="EFFD5DD0"/>
    <w:rsid w:val="EFFF69E3"/>
    <w:rsid w:val="F3FEAC5D"/>
    <w:rsid w:val="F64FB46D"/>
    <w:rsid w:val="F67FBDD0"/>
    <w:rsid w:val="F73CCF94"/>
    <w:rsid w:val="F79E4C3B"/>
    <w:rsid w:val="F7FA0F2E"/>
    <w:rsid w:val="F7FE9D62"/>
    <w:rsid w:val="F8AF14F7"/>
    <w:rsid w:val="F9EBCC87"/>
    <w:rsid w:val="FA7FC0CC"/>
    <w:rsid w:val="FAF754A7"/>
    <w:rsid w:val="FAFFBBAF"/>
    <w:rsid w:val="FB33BBFB"/>
    <w:rsid w:val="FBAE0D65"/>
    <w:rsid w:val="FBBF960C"/>
    <w:rsid w:val="FBD57FB1"/>
    <w:rsid w:val="FBED8E80"/>
    <w:rsid w:val="FBF6850C"/>
    <w:rsid w:val="FBFF6E10"/>
    <w:rsid w:val="FDAECA1D"/>
    <w:rsid w:val="FDEDC733"/>
    <w:rsid w:val="FED992E7"/>
    <w:rsid w:val="FEE51F81"/>
    <w:rsid w:val="FEF1F062"/>
    <w:rsid w:val="FEFDC6D5"/>
    <w:rsid w:val="FEFF653A"/>
    <w:rsid w:val="FEFF9600"/>
    <w:rsid w:val="FF1DFF65"/>
    <w:rsid w:val="FF46EE2C"/>
    <w:rsid w:val="FF7B3CC9"/>
    <w:rsid w:val="FF7D1F4E"/>
    <w:rsid w:val="FFAB648B"/>
    <w:rsid w:val="FFCF8D55"/>
    <w:rsid w:val="FFDD5674"/>
    <w:rsid w:val="FFFBF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annotation reference"/>
    <w:basedOn w:val="9"/>
    <w:semiHidden/>
    <w:qFormat/>
    <w:uiPriority w:val="0"/>
    <w:rPr>
      <w:sz w:val="21"/>
      <w:szCs w:val="21"/>
    </w:rPr>
  </w:style>
  <w:style w:type="paragraph" w:customStyle="1" w:styleId="13">
    <w:name w:val="p18"/>
    <w:basedOn w:val="1"/>
    <w:qFormat/>
    <w:uiPriority w:val="0"/>
    <w:pPr>
      <w:widowControl/>
      <w:snapToGrid w:val="0"/>
    </w:pPr>
    <w:rPr>
      <w:rFonts w:ascii="宋体" w:hAnsi="宋体" w:cs="宋体"/>
      <w:kern w:val="0"/>
      <w:sz w:val="20"/>
      <w:szCs w:val="20"/>
    </w:rPr>
  </w:style>
  <w:style w:type="paragraph" w:customStyle="1" w:styleId="14">
    <w:name w:val="p0"/>
    <w:basedOn w:val="1"/>
    <w:qFormat/>
    <w:uiPriority w:val="0"/>
    <w:pPr>
      <w:widowControl/>
    </w:pPr>
    <w:rPr>
      <w:kern w:val="0"/>
      <w:szCs w:val="21"/>
    </w:rPr>
  </w:style>
  <w:style w:type="paragraph" w:customStyle="1" w:styleId="15">
    <w:name w:val="Plain Text"/>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6">
    <w:name w:val="p16"/>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5148</Words>
  <Characters>5413</Characters>
  <Lines>31</Lines>
  <Paragraphs>8</Paragraphs>
  <TotalTime>12</TotalTime>
  <ScaleCrop>false</ScaleCrop>
  <LinksUpToDate>false</LinksUpToDate>
  <CharactersWithSpaces>5413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2016-03-10T01:13:00Z</dcterms:created>
  <dc:creator>demo</dc:creator>
  <cp:lastModifiedBy>胡婷婷</cp:lastModifiedBy>
  <cp:lastPrinted>2023-02-12T16:06:00Z</cp:lastPrinted>
  <dcterms:modified xsi:type="dcterms:W3CDTF">2025-02-11T03:25:01Z</dcterms:modified>
  <dc:title>威海市2014年考试录用公务员</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6587F8DCDAE142059E403E8F06E37D4C_13</vt:lpwstr>
  </property>
  <property fmtid="{D5CDD505-2E9C-101B-9397-08002B2CF9AE}" pid="4" name="KSOTemplateDocerSaveRecord">
    <vt:lpwstr>eyJoZGlkIjoiNjYzYzA5YWIwNGMyYWFiYzEwZDk0YmQzZDBiOWIzNWQiLCJ1c2VySWQiOiIxNDgxNDk3MjU1In0=</vt:lpwstr>
  </property>
</Properties>
</file>