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9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531"/>
        <w:gridCol w:w="1435"/>
        <w:gridCol w:w="589"/>
        <w:gridCol w:w="502"/>
        <w:gridCol w:w="502"/>
        <w:gridCol w:w="502"/>
        <w:gridCol w:w="758"/>
        <w:gridCol w:w="464"/>
        <w:gridCol w:w="541"/>
        <w:gridCol w:w="490"/>
        <w:gridCol w:w="566"/>
        <w:gridCol w:w="617"/>
        <w:gridCol w:w="1177"/>
        <w:gridCol w:w="800"/>
        <w:gridCol w:w="643"/>
        <w:gridCol w:w="1646"/>
        <w:gridCol w:w="835"/>
      </w:tblGrid>
      <w:tr w:rsidR="00E3387F" w:rsidRPr="00E3387F" w:rsidTr="00E3387F">
        <w:trPr>
          <w:trHeight w:val="708"/>
        </w:trPr>
        <w:tc>
          <w:tcPr>
            <w:tcW w:w="22890" w:type="dxa"/>
            <w:gridSpan w:val="18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年费县部分事业单位公开招聘工作人员计划</w:t>
            </w:r>
          </w:p>
        </w:tc>
      </w:tr>
      <w:tr w:rsidR="00E3387F" w:rsidRPr="00E3387F" w:rsidTr="00E3387F">
        <w:trPr>
          <w:trHeight w:val="876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(0539)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E3387F" w:rsidRPr="00E3387F" w:rsidTr="00E3387F">
        <w:trPr>
          <w:trHeight w:val="960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中共费县委员会党校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中共费县县委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马克思主义理论一级学科、政治学一级学科、公共管理一级学科，含相关专业的专业学位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5022892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768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费县信用体系建设服务中心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费县发展和改革局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生以上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生物学一级学科、食品科学与工程一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级学科，含相关专业的专业学位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5022892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需到专业相关企业服务三年</w:t>
            </w:r>
          </w:p>
        </w:tc>
      </w:tr>
      <w:tr w:rsidR="00E3387F" w:rsidRPr="00E3387F" w:rsidTr="00E3387F">
        <w:trPr>
          <w:trHeight w:val="768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费县科技创新服务中心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费县科学技术局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物理学一级学科、材料科学与工程一级学科，含相关专业的专业学位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5022892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需到专业相关企业服务三年</w:t>
            </w:r>
          </w:p>
        </w:tc>
      </w:tr>
      <w:tr w:rsidR="00E3387F" w:rsidRPr="00E3387F" w:rsidTr="00E3387F">
        <w:trPr>
          <w:trHeight w:val="768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费县中小企业发展服务中心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费县工业和信息化局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材料科学与工程一级学科、化学工程与技术一级学科，含相关专业的专业学位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5022892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需到专业相关企业服务三年</w:t>
            </w:r>
          </w:p>
        </w:tc>
      </w:tr>
      <w:tr w:rsidR="00E3387F" w:rsidRPr="00E3387F" w:rsidTr="00E3387F">
        <w:trPr>
          <w:trHeight w:val="768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费县金融运行监测中心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费县财政局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生以上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应用经济学一级学科、工商管理一级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学科，含相关专业的专业学位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5022892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需到专业相关企业服务三年</w:t>
            </w:r>
          </w:p>
        </w:tc>
      </w:tr>
      <w:tr w:rsidR="00E3387F" w:rsidRPr="00E3387F" w:rsidTr="00E3387F">
        <w:trPr>
          <w:trHeight w:val="768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费县应急保障服务中心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费县应急管理局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化学一级学科、化学工程与技术一级学科，含相关专业的专业学位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5022892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需到专业相关企业服务三年</w:t>
            </w:r>
          </w:p>
        </w:tc>
      </w:tr>
      <w:tr w:rsidR="00E3387F" w:rsidRPr="00E3387F" w:rsidTr="00E3387F">
        <w:trPr>
          <w:trHeight w:val="672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费县社会治理服务中心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中共费县县委政法委员会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法律服务岗位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法学一级学科、法律专业学位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5221319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924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费县劳动人事争议仲裁院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费县人力资源和社会保障局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法律服务岗位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法学一级学科、法律专业学位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15725791985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672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费县住房保障中心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费县住房和城乡建设局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综合业务岗位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5682318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672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费县农业综合执法大队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费县农业农村局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5027613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672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费县市场监督管理综合执法大队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费县市场监督管理局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5223859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672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费县综合行政执法大队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费县综合行政执法局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5011688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804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费县费城街道综合行政执法队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费县费城街道办事处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法学一级学科、法律专业学位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5221097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672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费县梁邱镇综合行政执法队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费县梁邱镇人民政府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法学一级学科、法律专业学位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5921012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672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费县石井镇便民服务中心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费县石井镇人民政府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5981233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672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费县石井镇农业综合服务中心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费县石井镇人民政府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2113105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；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  <w:t>5981233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672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费县新庄镇便民服务中心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费县新庄镇人民政府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综合业务岗位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5671011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780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费县探沂镇中小企业发展服务中心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费县探沂镇人民政府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退役大学生士兵和服务基层专项招聘岗位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退役大学生士兵、服务基层人员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2113105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；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  <w:t>5801855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672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费县薛庄镇便民服务中心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费县薛庄镇人民政府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2113105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；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  <w:t>5871258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E3387F" w:rsidRPr="00E3387F" w:rsidTr="00E3387F">
        <w:trPr>
          <w:trHeight w:val="672"/>
        </w:trPr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1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费县大田庄乡综合行政执法队</w:t>
            </w:r>
          </w:p>
        </w:tc>
        <w:tc>
          <w:tcPr>
            <w:tcW w:w="29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费县大田庄乡人民政府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九级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</w:t>
            </w: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3387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5821178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387F" w:rsidRPr="00E3387F" w:rsidRDefault="00E3387F" w:rsidP="00E3387F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</w:tbl>
    <w:p w:rsidR="00E3387F" w:rsidRPr="00E3387F" w:rsidRDefault="00E3387F" w:rsidP="00E3387F">
      <w:pPr>
        <w:widowControl/>
        <w:shd w:val="clear" w:color="auto" w:fill="FFFFFF"/>
        <w:spacing w:line="450" w:lineRule="atLeast"/>
        <w:jc w:val="left"/>
        <w:rPr>
          <w:rFonts w:ascii="var(--fr-font-emoji)" w:eastAsia="宋体" w:hAnsi="var(--fr-font-emoji)" w:cs="Arial"/>
          <w:color w:val="6A6A6A"/>
          <w:kern w:val="0"/>
          <w:sz w:val="23"/>
          <w:szCs w:val="23"/>
        </w:rPr>
      </w:pPr>
    </w:p>
    <w:p w:rsidR="00E3387F" w:rsidRPr="00E3387F" w:rsidRDefault="00E3387F" w:rsidP="00E3387F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3387F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341B56" w:rsidRDefault="00341B56">
      <w:bookmarkStart w:id="0" w:name="_GoBack"/>
      <w:bookmarkEnd w:id="0"/>
    </w:p>
    <w:sectPr w:rsidR="00341B56" w:rsidSect="00E338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6"/>
    <w:rsid w:val="00341B56"/>
    <w:rsid w:val="00D85896"/>
    <w:rsid w:val="00E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5FFF4-B114-4AB4-A1DB-76991593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2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>china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2025-02-13T07:48:00Z</dcterms:created>
  <dcterms:modified xsi:type="dcterms:W3CDTF">2025-02-13T07:49:00Z</dcterms:modified>
</cp:coreProperties>
</file>