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52418">
      <w:pPr>
        <w:keepNext w:val="0"/>
        <w:keepLines w:val="0"/>
        <w:pageBreakBefore w:val="0"/>
        <w:kinsoku/>
        <w:wordWrap/>
        <w:overflowPunct/>
        <w:topLinePunct w:val="0"/>
        <w:autoSpaceDE/>
        <w:bidi w:val="0"/>
        <w:adjustRightInd/>
        <w:snapToGrid/>
        <w:spacing w:line="576" w:lineRule="exact"/>
        <w:jc w:val="center"/>
        <w:textAlignment w:val="auto"/>
        <w:rPr>
          <w:rFonts w:eastAsia="方正小标宋简体"/>
          <w:bCs/>
          <w:sz w:val="44"/>
          <w:szCs w:val="44"/>
        </w:rPr>
      </w:pPr>
      <w:r>
        <w:rPr>
          <w:rFonts w:eastAsia="方正小标宋简体"/>
          <w:bCs/>
          <w:sz w:val="44"/>
          <w:szCs w:val="44"/>
        </w:rPr>
        <w:t>西藏出入境边防检查总站</w:t>
      </w:r>
    </w:p>
    <w:p w14:paraId="22E6A97A">
      <w:pPr>
        <w:keepNext w:val="0"/>
        <w:keepLines w:val="0"/>
        <w:pageBreakBefore w:val="0"/>
        <w:kinsoku/>
        <w:wordWrap/>
        <w:overflowPunct/>
        <w:topLinePunct w:val="0"/>
        <w:autoSpaceDE/>
        <w:bidi w:val="0"/>
        <w:adjustRightInd/>
        <w:snapToGrid/>
        <w:spacing w:line="576" w:lineRule="exact"/>
        <w:jc w:val="center"/>
        <w:textAlignment w:val="auto"/>
        <w:rPr>
          <w:rFonts w:eastAsia="方正小标宋简体"/>
          <w:sz w:val="44"/>
          <w:szCs w:val="44"/>
          <w:shd w:val="clear" w:color="auto" w:fill="FFFFFF"/>
        </w:rPr>
      </w:pPr>
      <w:r>
        <w:rPr>
          <w:rFonts w:eastAsia="方正小标宋简体"/>
          <w:bCs/>
          <w:sz w:val="44"/>
          <w:szCs w:val="44"/>
        </w:rPr>
        <w:t>202</w:t>
      </w:r>
      <w:r>
        <w:rPr>
          <w:rFonts w:hint="eastAsia" w:eastAsia="方正小标宋简体"/>
          <w:bCs/>
          <w:sz w:val="44"/>
          <w:szCs w:val="44"/>
          <w:lang w:val="en-US" w:eastAsia="zh-CN"/>
        </w:rPr>
        <w:t>5</w:t>
      </w:r>
      <w:r>
        <w:rPr>
          <w:rFonts w:eastAsia="方正小标宋简体"/>
          <w:bCs/>
          <w:sz w:val="44"/>
          <w:szCs w:val="44"/>
        </w:rPr>
        <w:t>年度</w:t>
      </w:r>
      <w:r>
        <w:rPr>
          <w:rFonts w:eastAsia="方正小标宋简体"/>
          <w:sz w:val="44"/>
          <w:szCs w:val="44"/>
          <w:shd w:val="clear" w:color="auto" w:fill="FFFFFF"/>
        </w:rPr>
        <w:t>考试录用公务员面试公告</w:t>
      </w:r>
    </w:p>
    <w:p w14:paraId="0600715C">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仿宋_GB2312"/>
          <w:sz w:val="32"/>
          <w:szCs w:val="32"/>
          <w:shd w:val="clear" w:color="auto" w:fill="FFFFFF"/>
        </w:rPr>
      </w:pPr>
    </w:p>
    <w:p w14:paraId="5A098733">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仿宋_GB2312"/>
          <w:sz w:val="32"/>
          <w:szCs w:val="32"/>
          <w:shd w:val="clear" w:color="auto" w:fill="FFFFFF"/>
        </w:rPr>
      </w:pPr>
      <w:r>
        <w:rPr>
          <w:rFonts w:eastAsia="仿宋_GB2312"/>
          <w:sz w:val="32"/>
          <w:szCs w:val="32"/>
          <w:shd w:val="clear" w:color="auto" w:fill="FFFFFF"/>
        </w:rPr>
        <w:t>根据公务员录用工作有关规定</w:t>
      </w:r>
      <w:r>
        <w:rPr>
          <w:rFonts w:hint="eastAsia" w:eastAsia="仿宋_GB2312"/>
          <w:sz w:val="32"/>
          <w:szCs w:val="32"/>
          <w:shd w:val="clear" w:color="auto" w:fill="FFFFFF"/>
          <w:lang w:eastAsia="zh-CN"/>
        </w:rPr>
        <w:t>，</w:t>
      </w:r>
      <w:r>
        <w:rPr>
          <w:rFonts w:eastAsia="仿宋_GB2312"/>
          <w:sz w:val="32"/>
          <w:szCs w:val="32"/>
          <w:shd w:val="clear" w:color="auto" w:fill="FFFFFF"/>
        </w:rPr>
        <w:t>西藏出入境边防检查总站定于202</w:t>
      </w:r>
      <w:r>
        <w:rPr>
          <w:rFonts w:hint="eastAsia" w:eastAsia="仿宋_GB2312"/>
          <w:sz w:val="32"/>
          <w:szCs w:val="32"/>
          <w:shd w:val="clear" w:color="auto" w:fill="FFFFFF"/>
          <w:lang w:val="en-US" w:eastAsia="zh-CN"/>
        </w:rPr>
        <w:t>5</w:t>
      </w:r>
      <w:r>
        <w:rPr>
          <w:rFonts w:eastAsia="仿宋_GB2312"/>
          <w:sz w:val="32"/>
          <w:szCs w:val="32"/>
          <w:shd w:val="clear" w:color="auto" w:fill="FFFFFF"/>
        </w:rPr>
        <w:t>年</w:t>
      </w:r>
      <w:r>
        <w:rPr>
          <w:rFonts w:hint="eastAsia" w:eastAsia="仿宋_GB2312"/>
          <w:sz w:val="32"/>
          <w:szCs w:val="32"/>
          <w:shd w:val="clear" w:color="auto" w:fill="FFFFFF"/>
          <w:lang w:val="en-US" w:eastAsia="zh-CN"/>
        </w:rPr>
        <w:t>2</w:t>
      </w:r>
      <w:r>
        <w:rPr>
          <w:rFonts w:eastAsia="仿宋_GB2312"/>
          <w:sz w:val="32"/>
          <w:szCs w:val="32"/>
          <w:shd w:val="clear" w:color="auto" w:fill="FFFFFF"/>
        </w:rPr>
        <w:t>月2</w:t>
      </w:r>
      <w:r>
        <w:rPr>
          <w:rFonts w:hint="eastAsia" w:eastAsia="仿宋_GB2312"/>
          <w:sz w:val="32"/>
          <w:szCs w:val="32"/>
          <w:shd w:val="clear" w:color="auto" w:fill="FFFFFF"/>
          <w:lang w:val="en-US" w:eastAsia="zh-CN"/>
        </w:rPr>
        <w:t>2</w:t>
      </w:r>
      <w:r>
        <w:rPr>
          <w:rFonts w:eastAsia="仿宋_GB2312"/>
          <w:sz w:val="32"/>
          <w:szCs w:val="32"/>
          <w:shd w:val="clear" w:color="auto" w:fill="FFFFFF"/>
        </w:rPr>
        <w:t>日至</w:t>
      </w:r>
      <w:r>
        <w:rPr>
          <w:rFonts w:hint="eastAsia" w:eastAsia="仿宋_GB2312"/>
          <w:sz w:val="32"/>
          <w:szCs w:val="32"/>
          <w:shd w:val="clear" w:color="auto" w:fill="FFFFFF"/>
          <w:lang w:val="en-US" w:eastAsia="zh-CN"/>
        </w:rPr>
        <w:t>2</w:t>
      </w:r>
      <w:r>
        <w:rPr>
          <w:rFonts w:eastAsia="仿宋_GB2312"/>
          <w:sz w:val="32"/>
          <w:szCs w:val="32"/>
          <w:shd w:val="clear" w:color="auto" w:fill="FFFFFF"/>
        </w:rPr>
        <w:t>月</w:t>
      </w:r>
      <w:r>
        <w:rPr>
          <w:rFonts w:hint="eastAsia" w:eastAsia="仿宋_GB2312"/>
          <w:sz w:val="32"/>
          <w:szCs w:val="32"/>
          <w:shd w:val="clear" w:color="auto" w:fill="FFFFFF"/>
          <w:lang w:val="en-US" w:eastAsia="zh-CN"/>
        </w:rPr>
        <w:t>28</w:t>
      </w:r>
      <w:r>
        <w:rPr>
          <w:rFonts w:eastAsia="仿宋_GB2312"/>
          <w:sz w:val="32"/>
          <w:szCs w:val="32"/>
          <w:shd w:val="clear" w:color="auto" w:fill="FFFFFF"/>
        </w:rPr>
        <w:t>日统一组织开展考试录用公务员资格复审、面试、心理素质测评、体能测评、体检等环节相关工作。现就有关事宜公告如下。</w:t>
      </w:r>
    </w:p>
    <w:p w14:paraId="3A9492E2">
      <w:pPr>
        <w:keepNext w:val="0"/>
        <w:keepLines w:val="0"/>
        <w:pageBreakBefore w:val="0"/>
        <w:shd w:val="solid" w:color="FFFFFF" w:fill="auto"/>
        <w:kinsoku/>
        <w:wordWrap/>
        <w:overflowPunct/>
        <w:topLinePunct w:val="0"/>
        <w:autoSpaceDE/>
        <w:autoSpaceDN w:val="0"/>
        <w:bidi w:val="0"/>
        <w:adjustRightInd/>
        <w:snapToGrid/>
        <w:spacing w:line="576" w:lineRule="exact"/>
        <w:ind w:left="1363" w:hanging="720"/>
        <w:textAlignment w:val="auto"/>
        <w:rPr>
          <w:rFonts w:eastAsia="黑体"/>
          <w:sz w:val="32"/>
          <w:szCs w:val="32"/>
          <w:shd w:val="clear" w:color="auto" w:fill="FFFFFF"/>
        </w:rPr>
      </w:pPr>
      <w:r>
        <w:rPr>
          <w:rFonts w:eastAsia="黑体"/>
          <w:sz w:val="32"/>
          <w:szCs w:val="32"/>
          <w:shd w:val="clear" w:color="auto" w:fill="FFFFFF"/>
        </w:rPr>
        <w:t>一、进入面试人员名单</w:t>
      </w:r>
    </w:p>
    <w:p w14:paraId="2F93F760">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仿宋_GB2312"/>
          <w:kern w:val="0"/>
          <w:sz w:val="32"/>
          <w:szCs w:val="32"/>
        </w:rPr>
      </w:pPr>
      <w:r>
        <w:rPr>
          <w:rFonts w:eastAsia="仿宋_GB2312"/>
          <w:kern w:val="0"/>
          <w:sz w:val="32"/>
          <w:szCs w:val="32"/>
        </w:rPr>
        <w:t>面试人员名单详见附件</w:t>
      </w:r>
      <w:r>
        <w:rPr>
          <w:rFonts w:hint="eastAsia" w:eastAsia="仿宋_GB2312"/>
          <w:kern w:val="0"/>
          <w:sz w:val="32"/>
          <w:szCs w:val="32"/>
          <w:lang w:val="en-US" w:eastAsia="zh-CN"/>
        </w:rPr>
        <w:t>1</w:t>
      </w:r>
      <w:r>
        <w:rPr>
          <w:rFonts w:eastAsia="仿宋_GB2312"/>
          <w:kern w:val="0"/>
          <w:sz w:val="32"/>
          <w:szCs w:val="32"/>
        </w:rPr>
        <w:t>。</w:t>
      </w:r>
    </w:p>
    <w:p w14:paraId="3FE0467A">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shd w:val="clear" w:color="auto" w:fill="FFFFFF"/>
        </w:rPr>
      </w:pPr>
      <w:r>
        <w:rPr>
          <w:rFonts w:eastAsia="仿宋_GB2312"/>
          <w:b/>
          <w:sz w:val="32"/>
          <w:szCs w:val="32"/>
          <w:shd w:val="clear" w:color="auto" w:fill="FFFFFF"/>
        </w:rPr>
        <w:t>放弃参加面试的考生须填写《放弃面试资格声明》</w:t>
      </w:r>
      <w:r>
        <w:rPr>
          <w:rFonts w:hint="eastAsia" w:eastAsia="仿宋_GB2312"/>
          <w:b/>
          <w:sz w:val="32"/>
          <w:szCs w:val="32"/>
          <w:shd w:val="clear" w:color="auto" w:fill="FFFFFF"/>
          <w:lang w:eastAsia="zh-CN"/>
        </w:rPr>
        <w:t>（</w:t>
      </w:r>
      <w:r>
        <w:rPr>
          <w:rFonts w:hint="eastAsia" w:eastAsia="仿宋_GB2312"/>
          <w:b/>
          <w:sz w:val="32"/>
          <w:szCs w:val="32"/>
          <w:shd w:val="clear" w:color="auto" w:fill="FFFFFF"/>
          <w:lang w:val="en-US" w:eastAsia="zh-CN"/>
        </w:rPr>
        <w:t>详见附件2</w:t>
      </w:r>
      <w:r>
        <w:rPr>
          <w:rFonts w:hint="eastAsia" w:eastAsia="仿宋_GB2312"/>
          <w:b/>
          <w:sz w:val="32"/>
          <w:szCs w:val="32"/>
          <w:shd w:val="clear" w:color="auto" w:fill="FFFFFF"/>
          <w:lang w:eastAsia="zh-CN"/>
        </w:rPr>
        <w:t>），</w:t>
      </w:r>
      <w:r>
        <w:rPr>
          <w:rFonts w:eastAsia="仿宋_GB2312"/>
          <w:b/>
          <w:sz w:val="32"/>
          <w:szCs w:val="32"/>
          <w:shd w:val="clear" w:color="auto" w:fill="FFFFFF"/>
        </w:rPr>
        <w:t>于</w:t>
      </w:r>
      <w:r>
        <w:rPr>
          <w:rFonts w:eastAsia="仿宋_GB2312"/>
          <w:b/>
          <w:kern w:val="0"/>
          <w:sz w:val="32"/>
          <w:szCs w:val="32"/>
        </w:rPr>
        <w:t>202</w:t>
      </w:r>
      <w:r>
        <w:rPr>
          <w:rFonts w:hint="eastAsia" w:eastAsia="仿宋_GB2312"/>
          <w:b/>
          <w:kern w:val="0"/>
          <w:sz w:val="32"/>
          <w:szCs w:val="32"/>
          <w:lang w:val="en-US" w:eastAsia="zh-CN"/>
        </w:rPr>
        <w:t>5</w:t>
      </w:r>
      <w:r>
        <w:rPr>
          <w:rFonts w:eastAsia="仿宋_GB2312"/>
          <w:b/>
          <w:kern w:val="0"/>
          <w:sz w:val="32"/>
          <w:szCs w:val="32"/>
        </w:rPr>
        <w:t>年</w:t>
      </w:r>
      <w:r>
        <w:rPr>
          <w:rFonts w:hint="eastAsia" w:eastAsia="仿宋_GB2312"/>
          <w:b/>
          <w:kern w:val="0"/>
          <w:sz w:val="32"/>
          <w:szCs w:val="32"/>
          <w:lang w:val="en-US" w:eastAsia="zh-CN"/>
        </w:rPr>
        <w:t>2</w:t>
      </w:r>
      <w:r>
        <w:rPr>
          <w:rFonts w:eastAsia="仿宋_GB2312"/>
          <w:b/>
          <w:kern w:val="0"/>
          <w:sz w:val="32"/>
          <w:szCs w:val="32"/>
        </w:rPr>
        <w:t>月</w:t>
      </w:r>
      <w:r>
        <w:rPr>
          <w:rFonts w:hint="eastAsia" w:eastAsia="仿宋_GB2312"/>
          <w:b/>
          <w:kern w:val="0"/>
          <w:sz w:val="32"/>
          <w:szCs w:val="32"/>
          <w:lang w:val="en-US" w:eastAsia="zh-CN"/>
        </w:rPr>
        <w:t>17</w:t>
      </w:r>
      <w:r>
        <w:rPr>
          <w:rFonts w:eastAsia="仿宋_GB2312"/>
          <w:b/>
          <w:kern w:val="0"/>
          <w:sz w:val="32"/>
          <w:szCs w:val="32"/>
        </w:rPr>
        <w:t>日</w:t>
      </w:r>
      <w:r>
        <w:rPr>
          <w:rFonts w:hint="eastAsia" w:eastAsia="仿宋_GB2312"/>
          <w:b/>
          <w:kern w:val="0"/>
          <w:sz w:val="32"/>
          <w:szCs w:val="32"/>
          <w:lang w:val="en-US" w:eastAsia="zh-CN"/>
        </w:rPr>
        <w:t>12</w:t>
      </w:r>
      <w:r>
        <w:rPr>
          <w:rFonts w:eastAsia="仿宋_GB2312"/>
          <w:b/>
          <w:kern w:val="0"/>
          <w:sz w:val="32"/>
          <w:szCs w:val="32"/>
        </w:rPr>
        <w:t>:00前发送xzbjzzzzc@163.com,</w:t>
      </w:r>
      <w:r>
        <w:rPr>
          <w:rFonts w:eastAsia="仿宋_GB2312"/>
          <w:b/>
          <w:sz w:val="32"/>
          <w:szCs w:val="32"/>
          <w:shd w:val="clear" w:color="auto" w:fill="FFFFFF"/>
        </w:rPr>
        <w:t>并致电确认（电话号码：0891-</w:t>
      </w:r>
      <w:r>
        <w:rPr>
          <w:rFonts w:hint="eastAsia" w:eastAsia="仿宋_GB2312"/>
          <w:b/>
          <w:sz w:val="32"/>
          <w:szCs w:val="32"/>
          <w:shd w:val="clear" w:color="auto" w:fill="FFFFFF"/>
          <w:lang w:val="en-US" w:eastAsia="zh-CN"/>
        </w:rPr>
        <w:t>6580236，</w:t>
      </w:r>
      <w:r>
        <w:rPr>
          <w:rFonts w:eastAsia="仿宋_GB2312"/>
          <w:b/>
          <w:sz w:val="32"/>
          <w:szCs w:val="32"/>
          <w:shd w:val="clear" w:color="auto" w:fill="FFFFFF"/>
        </w:rPr>
        <w:t>028-87024888）。前期已上传放弃声明的无需重复上传。</w:t>
      </w:r>
      <w:r>
        <w:rPr>
          <w:rFonts w:eastAsia="黑体"/>
          <w:sz w:val="32"/>
          <w:szCs w:val="32"/>
          <w:shd w:val="clear" w:color="auto" w:fill="FFFFFF"/>
        </w:rPr>
        <w:t>未在规定时间内填报放弃面试声明</w:t>
      </w:r>
      <w:r>
        <w:rPr>
          <w:rFonts w:hint="eastAsia" w:eastAsia="黑体"/>
          <w:sz w:val="32"/>
          <w:szCs w:val="32"/>
          <w:shd w:val="clear" w:color="auto" w:fill="FFFFFF"/>
          <w:lang w:eastAsia="zh-CN"/>
        </w:rPr>
        <w:t>，</w:t>
      </w:r>
      <w:r>
        <w:rPr>
          <w:rFonts w:eastAsia="黑体"/>
          <w:sz w:val="32"/>
          <w:szCs w:val="32"/>
          <w:shd w:val="clear" w:color="auto" w:fill="FFFFFF"/>
        </w:rPr>
        <w:t>又因个人原因不参加面试的</w:t>
      </w:r>
      <w:r>
        <w:rPr>
          <w:rFonts w:hint="eastAsia" w:eastAsia="黑体"/>
          <w:sz w:val="32"/>
          <w:szCs w:val="32"/>
          <w:shd w:val="clear" w:color="auto" w:fill="FFFFFF"/>
          <w:lang w:eastAsia="zh-CN"/>
        </w:rPr>
        <w:t>，</w:t>
      </w:r>
      <w:r>
        <w:rPr>
          <w:rFonts w:eastAsia="黑体"/>
          <w:sz w:val="32"/>
          <w:szCs w:val="32"/>
          <w:shd w:val="clear" w:color="auto" w:fill="FFFFFF"/>
        </w:rPr>
        <w:t>将视情节上报中央公务员主管部门记入诚信档案。</w:t>
      </w:r>
    </w:p>
    <w:p w14:paraId="05EF55CC">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黑体"/>
          <w:sz w:val="32"/>
          <w:szCs w:val="32"/>
          <w:shd w:val="clear" w:color="auto" w:fill="FFFFFF"/>
        </w:rPr>
        <w:t>二、面试地点</w:t>
      </w:r>
    </w:p>
    <w:p w14:paraId="49BB2430">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b/>
          <w:bCs/>
          <w:sz w:val="32"/>
          <w:szCs w:val="32"/>
          <w:shd w:val="clear" w:color="auto" w:fill="FFFFFF"/>
        </w:rPr>
      </w:pPr>
      <w:r>
        <w:rPr>
          <w:rFonts w:eastAsia="仿宋_GB2312"/>
          <w:sz w:val="32"/>
          <w:szCs w:val="32"/>
          <w:shd w:val="clear" w:color="auto" w:fill="FFFFFF"/>
        </w:rPr>
        <w:t>四川省成都市。</w:t>
      </w:r>
    </w:p>
    <w:p w14:paraId="2B681E4E">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黑体"/>
          <w:sz w:val="32"/>
          <w:szCs w:val="32"/>
          <w:shd w:val="clear" w:color="auto" w:fill="FFFFFF"/>
        </w:rPr>
      </w:pPr>
      <w:r>
        <w:rPr>
          <w:rFonts w:eastAsia="黑体"/>
          <w:sz w:val="32"/>
          <w:szCs w:val="32"/>
          <w:shd w:val="clear" w:color="auto" w:fill="FFFFFF"/>
        </w:rPr>
        <w:t>三、资格复审</w:t>
      </w:r>
    </w:p>
    <w:p w14:paraId="545F5A25">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黑体"/>
          <w:sz w:val="32"/>
          <w:szCs w:val="32"/>
          <w:shd w:val="clear" w:color="auto" w:fill="FFFFFF"/>
        </w:rPr>
      </w:pPr>
      <w:r>
        <w:rPr>
          <w:rFonts w:eastAsia="仿宋_GB2312"/>
          <w:b/>
          <w:sz w:val="32"/>
          <w:szCs w:val="32"/>
        </w:rPr>
        <w:t>资格复审分为线上资格复审及现场资格复审两个环节。</w:t>
      </w:r>
    </w:p>
    <w:p w14:paraId="6912260A">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仿宋_GB2312"/>
          <w:sz w:val="32"/>
          <w:szCs w:val="32"/>
        </w:rPr>
      </w:pPr>
      <w:r>
        <w:rPr>
          <w:rFonts w:eastAsia="楷体_GB2312"/>
          <w:b/>
          <w:sz w:val="32"/>
          <w:szCs w:val="32"/>
        </w:rPr>
        <w:t>（一）线上资格复审</w:t>
      </w:r>
    </w:p>
    <w:p w14:paraId="784A3D59">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黑体"/>
          <w:sz w:val="32"/>
          <w:szCs w:val="32"/>
        </w:rPr>
      </w:pPr>
      <w:r>
        <w:rPr>
          <w:rFonts w:eastAsia="仿宋_GB2312"/>
          <w:b/>
          <w:sz w:val="32"/>
          <w:szCs w:val="32"/>
        </w:rPr>
        <w:t>请考生于</w:t>
      </w:r>
      <w:r>
        <w:rPr>
          <w:rFonts w:hint="eastAsia" w:eastAsia="仿宋_GB2312"/>
          <w:b/>
          <w:sz w:val="32"/>
          <w:szCs w:val="32"/>
          <w:lang w:eastAsia="zh-CN"/>
        </w:rPr>
        <w:t>2025</w:t>
      </w:r>
      <w:r>
        <w:rPr>
          <w:rFonts w:eastAsia="仿宋_GB2312"/>
          <w:b/>
          <w:sz w:val="32"/>
          <w:szCs w:val="32"/>
        </w:rPr>
        <w:t>年</w:t>
      </w:r>
      <w:r>
        <w:rPr>
          <w:rFonts w:hint="eastAsia" w:eastAsia="仿宋_GB2312"/>
          <w:b/>
          <w:sz w:val="32"/>
          <w:szCs w:val="32"/>
          <w:lang w:val="en-US" w:eastAsia="zh-CN"/>
        </w:rPr>
        <w:t>2</w:t>
      </w:r>
      <w:r>
        <w:rPr>
          <w:rFonts w:eastAsia="仿宋_GB2312"/>
          <w:b/>
          <w:sz w:val="32"/>
          <w:szCs w:val="32"/>
        </w:rPr>
        <w:t>月</w:t>
      </w:r>
      <w:r>
        <w:rPr>
          <w:rFonts w:hint="eastAsia" w:eastAsia="仿宋_GB2312"/>
          <w:b/>
          <w:sz w:val="32"/>
          <w:szCs w:val="32"/>
          <w:lang w:val="en-US" w:eastAsia="zh-CN"/>
        </w:rPr>
        <w:t>17</w:t>
      </w:r>
      <w:r>
        <w:rPr>
          <w:rFonts w:eastAsia="仿宋_GB2312"/>
          <w:b/>
          <w:sz w:val="32"/>
          <w:szCs w:val="32"/>
        </w:rPr>
        <w:t>日</w:t>
      </w:r>
      <w:r>
        <w:rPr>
          <w:rFonts w:hint="eastAsia" w:eastAsia="仿宋_GB2312"/>
          <w:b/>
          <w:sz w:val="32"/>
          <w:szCs w:val="32"/>
          <w:lang w:val="en-US" w:eastAsia="zh-CN"/>
        </w:rPr>
        <w:t>12</w:t>
      </w:r>
      <w:r>
        <w:rPr>
          <w:rFonts w:eastAsia="仿宋_GB2312"/>
          <w:b/>
          <w:sz w:val="32"/>
          <w:szCs w:val="32"/>
        </w:rPr>
        <w:t>:00前</w:t>
      </w:r>
      <w:r>
        <w:rPr>
          <w:rFonts w:eastAsia="仿宋_GB2312"/>
          <w:sz w:val="32"/>
          <w:szCs w:val="32"/>
        </w:rPr>
        <w:t>通过“移民管理警察招考小助手”微信小程序</w:t>
      </w:r>
      <w:r>
        <w:rPr>
          <w:rFonts w:hint="eastAsia" w:eastAsia="仿宋_GB2312"/>
          <w:sz w:val="32"/>
          <w:szCs w:val="32"/>
          <w:lang w:eastAsia="zh-CN"/>
        </w:rPr>
        <w:t>，</w:t>
      </w:r>
      <w:r>
        <w:rPr>
          <w:rFonts w:eastAsia="仿宋_GB2312"/>
          <w:sz w:val="32"/>
          <w:szCs w:val="32"/>
        </w:rPr>
        <w:t>登录“招考快线专区”</w:t>
      </w:r>
      <w:r>
        <w:rPr>
          <w:rFonts w:hint="eastAsia" w:eastAsia="仿宋_GB2312"/>
          <w:sz w:val="32"/>
          <w:szCs w:val="32"/>
          <w:lang w:eastAsia="zh-CN"/>
        </w:rPr>
        <w:t>，</w:t>
      </w:r>
      <w:r>
        <w:rPr>
          <w:rFonts w:eastAsia="仿宋_GB2312"/>
          <w:sz w:val="32"/>
          <w:szCs w:val="32"/>
        </w:rPr>
        <w:t>使用“资格复审材料上传”功能</w:t>
      </w:r>
      <w:r>
        <w:rPr>
          <w:rFonts w:hint="eastAsia" w:eastAsia="仿宋_GB2312"/>
          <w:sz w:val="32"/>
          <w:szCs w:val="32"/>
          <w:lang w:eastAsia="zh-CN"/>
        </w:rPr>
        <w:t>，</w:t>
      </w:r>
      <w:r>
        <w:rPr>
          <w:rFonts w:eastAsia="仿宋_GB2312"/>
          <w:sz w:val="32"/>
          <w:szCs w:val="32"/>
        </w:rPr>
        <w:t>提交以下材料接受资格复审</w:t>
      </w:r>
      <w:r>
        <w:rPr>
          <w:rFonts w:hint="eastAsia" w:eastAsia="仿宋_GB2312"/>
          <w:sz w:val="32"/>
          <w:szCs w:val="32"/>
          <w:lang w:eastAsia="zh-CN"/>
        </w:rPr>
        <w:t>，</w:t>
      </w:r>
      <w:r>
        <w:rPr>
          <w:rFonts w:eastAsia="仿宋_GB2312"/>
          <w:sz w:val="32"/>
          <w:szCs w:val="32"/>
        </w:rPr>
        <w:t>提交后请注意查看审核结果。</w:t>
      </w:r>
    </w:p>
    <w:p w14:paraId="532078DD">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1．</w:t>
      </w:r>
      <w:r>
        <w:rPr>
          <w:rFonts w:eastAsia="仿宋_GB2312"/>
          <w:kern w:val="0"/>
          <w:sz w:val="32"/>
          <w:szCs w:val="32"/>
        </w:rPr>
        <w:t>本人身份证、学生证或者工作证。</w:t>
      </w:r>
    </w:p>
    <w:p w14:paraId="1FC9A81B">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2．</w:t>
      </w:r>
      <w:r>
        <w:rPr>
          <w:rFonts w:eastAsia="仿宋_GB2312"/>
          <w:kern w:val="0"/>
          <w:sz w:val="32"/>
          <w:szCs w:val="32"/>
        </w:rPr>
        <w:t>1寸彩色证件照。</w:t>
      </w:r>
    </w:p>
    <w:p w14:paraId="1642C3EA">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3．</w:t>
      </w:r>
      <w:r>
        <w:rPr>
          <w:rFonts w:eastAsia="仿宋_GB2312"/>
          <w:kern w:val="0"/>
          <w:sz w:val="32"/>
          <w:szCs w:val="32"/>
        </w:rPr>
        <w:t>公共科目笔试准考证。</w:t>
      </w:r>
    </w:p>
    <w:p w14:paraId="1A62B303">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
          <w:sz w:val="32"/>
          <w:szCs w:val="32"/>
        </w:rPr>
        <w:t>4．考试报名登记表（</w:t>
      </w:r>
      <w:r>
        <w:rPr>
          <w:rFonts w:hint="default" w:ascii="Times New Roman" w:hAnsi="Times New Roman" w:eastAsia="仿宋_GB2312" w:cs="Times New Roman"/>
          <w:sz w:val="32"/>
          <w:szCs w:val="32"/>
          <w:lang w:val="en-US" w:eastAsia="zh-CN"/>
        </w:rPr>
        <w:t>须从报名系统导出</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双面打印</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贴好照片。如实、详细填写个人学习、工作经历</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时间必须连续</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并注明各学习阶段是否在职学习</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取得何种学历和学位；应与系统填报信息保持一致</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不得更改、不得手写。确需修改的</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应在备注栏注明修改项及修改原因</w:t>
      </w:r>
      <w:r>
        <w:rPr>
          <w:rFonts w:eastAsia="仿宋"/>
          <w:sz w:val="32"/>
          <w:szCs w:val="32"/>
        </w:rPr>
        <w:t>）。</w:t>
      </w:r>
    </w:p>
    <w:p w14:paraId="577A4D1C">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5．</w:t>
      </w:r>
      <w:r>
        <w:rPr>
          <w:rFonts w:eastAsia="仿宋_GB2312"/>
          <w:kern w:val="0"/>
          <w:sz w:val="32"/>
          <w:szCs w:val="32"/>
        </w:rPr>
        <w:t>高等教育各阶段学历、学位证书以及所报职位要求的外语等级证书、职业资格证书原件。</w:t>
      </w:r>
    </w:p>
    <w:p w14:paraId="09ED0EE8">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 xml:space="preserve">6. </w:t>
      </w:r>
      <w:r>
        <w:rPr>
          <w:rFonts w:eastAsia="仿宋_GB2312"/>
          <w:kern w:val="0"/>
          <w:sz w:val="32"/>
          <w:szCs w:val="32"/>
        </w:rPr>
        <w:t>报考职位所要求的基层工作经历有关材料。在党政机关、事业单位、国有企业工作过的考生</w:t>
      </w:r>
      <w:r>
        <w:rPr>
          <w:rFonts w:hint="eastAsia" w:eastAsia="仿宋_GB2312"/>
          <w:kern w:val="0"/>
          <w:sz w:val="32"/>
          <w:szCs w:val="32"/>
          <w:lang w:eastAsia="zh-CN"/>
        </w:rPr>
        <w:t>，</w:t>
      </w:r>
      <w:r>
        <w:rPr>
          <w:rFonts w:eastAsia="仿宋_GB2312"/>
          <w:kern w:val="0"/>
          <w:sz w:val="32"/>
          <w:szCs w:val="32"/>
        </w:rPr>
        <w:t>需提供单位人事部门出具的基层工作经历材料</w:t>
      </w:r>
      <w:r>
        <w:rPr>
          <w:rFonts w:hint="eastAsia" w:eastAsia="仿宋_GB2312"/>
          <w:kern w:val="0"/>
          <w:sz w:val="32"/>
          <w:szCs w:val="32"/>
          <w:lang w:eastAsia="zh-CN"/>
        </w:rPr>
        <w:t>，</w:t>
      </w:r>
      <w:r>
        <w:rPr>
          <w:rFonts w:eastAsia="仿宋_GB2312"/>
          <w:kern w:val="0"/>
          <w:sz w:val="32"/>
          <w:szCs w:val="32"/>
        </w:rPr>
        <w:t>并注明起止时间和工作地点；在其他经济组织、社会组织等单位工作过的考生</w:t>
      </w:r>
      <w:r>
        <w:rPr>
          <w:rFonts w:hint="eastAsia" w:eastAsia="仿宋_GB2312"/>
          <w:kern w:val="0"/>
          <w:sz w:val="32"/>
          <w:szCs w:val="32"/>
          <w:lang w:eastAsia="zh-CN"/>
        </w:rPr>
        <w:t>，</w:t>
      </w:r>
      <w:r>
        <w:rPr>
          <w:rFonts w:eastAsia="仿宋_GB2312"/>
          <w:kern w:val="0"/>
          <w:sz w:val="32"/>
          <w:szCs w:val="32"/>
        </w:rPr>
        <w:t>需提供相应劳动合同和缴纳社保材料。</w:t>
      </w:r>
      <w:r>
        <w:rPr>
          <w:rFonts w:eastAsia="黑体"/>
          <w:sz w:val="32"/>
          <w:szCs w:val="32"/>
        </w:rPr>
        <w:t>报考职位要求具备从事相应工作经历的</w:t>
      </w:r>
      <w:r>
        <w:rPr>
          <w:rFonts w:hint="eastAsia" w:eastAsia="黑体"/>
          <w:sz w:val="32"/>
          <w:szCs w:val="32"/>
          <w:lang w:eastAsia="zh-CN"/>
        </w:rPr>
        <w:t>，</w:t>
      </w:r>
      <w:r>
        <w:rPr>
          <w:rFonts w:eastAsia="黑体"/>
          <w:sz w:val="32"/>
          <w:szCs w:val="32"/>
        </w:rPr>
        <w:t>还需在上述材料中列明所从事工作的具体内容、时间。</w:t>
      </w:r>
    </w:p>
    <w:p w14:paraId="666184B0">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
          <w:sz w:val="32"/>
          <w:szCs w:val="32"/>
        </w:rPr>
        <w:t>7．</w:t>
      </w:r>
      <w:r>
        <w:rPr>
          <w:rFonts w:eastAsia="仿宋_GB2312"/>
          <w:kern w:val="0"/>
          <w:sz w:val="32"/>
          <w:szCs w:val="32"/>
        </w:rPr>
        <w:t>除上述材料外</w:t>
      </w:r>
      <w:r>
        <w:rPr>
          <w:rFonts w:hint="eastAsia" w:eastAsia="仿宋_GB2312"/>
          <w:kern w:val="0"/>
          <w:sz w:val="32"/>
          <w:szCs w:val="32"/>
          <w:lang w:eastAsia="zh-CN"/>
        </w:rPr>
        <w:t>，</w:t>
      </w:r>
      <w:r>
        <w:rPr>
          <w:rFonts w:eastAsia="仿宋_GB2312"/>
          <w:kern w:val="0"/>
          <w:sz w:val="32"/>
          <w:szCs w:val="32"/>
        </w:rPr>
        <w:t>考生需按照身份类别</w:t>
      </w:r>
      <w:r>
        <w:rPr>
          <w:rFonts w:hint="eastAsia" w:eastAsia="仿宋_GB2312"/>
          <w:kern w:val="0"/>
          <w:sz w:val="32"/>
          <w:szCs w:val="32"/>
          <w:lang w:eastAsia="zh-CN"/>
        </w:rPr>
        <w:t>，</w:t>
      </w:r>
      <w:r>
        <w:rPr>
          <w:rFonts w:eastAsia="仿宋_GB2312"/>
          <w:kern w:val="0"/>
          <w:sz w:val="32"/>
          <w:szCs w:val="32"/>
        </w:rPr>
        <w:t>提供以下材料：</w:t>
      </w:r>
    </w:p>
    <w:p w14:paraId="462C4CCC">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仿宋"/>
          <w:color w:val="000000"/>
          <w:sz w:val="32"/>
          <w:szCs w:val="32"/>
        </w:rPr>
      </w:pPr>
      <w:r>
        <w:rPr>
          <w:rFonts w:eastAsia="仿宋"/>
          <w:b/>
          <w:bCs/>
          <w:color w:val="000000"/>
          <w:sz w:val="32"/>
          <w:szCs w:val="32"/>
        </w:rPr>
        <w:t>应届毕业生</w:t>
      </w:r>
      <w:r>
        <w:rPr>
          <w:rFonts w:eastAsia="仿宋"/>
          <w:color w:val="000000"/>
          <w:sz w:val="32"/>
          <w:szCs w:val="32"/>
        </w:rPr>
        <w:t>须提供由所在院校教务处、毕业生分配工作办公室（或就业指导部门）盖章、毕业生分配工作办公室负责人签字的</w:t>
      </w:r>
      <w:r>
        <w:rPr>
          <w:rFonts w:eastAsia="仿宋"/>
          <w:b/>
          <w:bCs/>
          <w:color w:val="000000"/>
          <w:sz w:val="32"/>
          <w:szCs w:val="32"/>
        </w:rPr>
        <w:t>报名推荐表</w:t>
      </w:r>
      <w:r>
        <w:rPr>
          <w:rFonts w:eastAsia="仿宋"/>
          <w:color w:val="000000"/>
          <w:sz w:val="32"/>
          <w:szCs w:val="32"/>
        </w:rPr>
        <w:t>（须双面打印，贴好照片，注明培养方式）</w:t>
      </w:r>
      <w:r>
        <w:rPr>
          <w:rFonts w:hint="eastAsia" w:eastAsia="仿宋"/>
          <w:color w:val="000000"/>
          <w:sz w:val="32"/>
          <w:szCs w:val="32"/>
          <w:lang w:eastAsia="zh-CN"/>
        </w:rPr>
        <w:t>，</w:t>
      </w:r>
      <w:r>
        <w:rPr>
          <w:rFonts w:eastAsia="仿宋"/>
          <w:color w:val="000000"/>
          <w:sz w:val="32"/>
          <w:szCs w:val="32"/>
        </w:rPr>
        <w:t>以及教务处盖章的</w:t>
      </w:r>
      <w:r>
        <w:rPr>
          <w:rFonts w:eastAsia="仿宋"/>
          <w:b/>
          <w:bCs/>
          <w:color w:val="000000"/>
          <w:sz w:val="32"/>
          <w:szCs w:val="32"/>
        </w:rPr>
        <w:t>成绩单；</w:t>
      </w:r>
      <w:r>
        <w:rPr>
          <w:rFonts w:eastAsia="仿宋"/>
          <w:color w:val="000000"/>
          <w:sz w:val="32"/>
          <w:szCs w:val="32"/>
        </w:rPr>
        <w:t>尚未取得本科、研究生各阶段毕业证、学位证的202</w:t>
      </w:r>
      <w:r>
        <w:rPr>
          <w:rFonts w:hint="eastAsia" w:eastAsia="仿宋"/>
          <w:color w:val="000000"/>
          <w:sz w:val="32"/>
          <w:szCs w:val="32"/>
          <w:lang w:val="en-US" w:eastAsia="zh-CN"/>
        </w:rPr>
        <w:t>5</w:t>
      </w:r>
      <w:r>
        <w:rPr>
          <w:rFonts w:eastAsia="仿宋"/>
          <w:color w:val="000000"/>
          <w:sz w:val="32"/>
          <w:szCs w:val="32"/>
        </w:rPr>
        <w:t>年应届毕业生</w:t>
      </w:r>
      <w:r>
        <w:rPr>
          <w:rFonts w:hint="eastAsia" w:eastAsia="仿宋"/>
          <w:color w:val="000000"/>
          <w:sz w:val="32"/>
          <w:szCs w:val="32"/>
          <w:lang w:eastAsia="zh-CN"/>
        </w:rPr>
        <w:t>，</w:t>
      </w:r>
      <w:r>
        <w:rPr>
          <w:rFonts w:eastAsia="仿宋"/>
          <w:color w:val="000000"/>
          <w:sz w:val="32"/>
          <w:szCs w:val="32"/>
        </w:rPr>
        <w:t>还须提供本人学生证和所在院校教务部门出具的可按期毕业并取得毕业证、学位证的</w:t>
      </w:r>
      <w:r>
        <w:rPr>
          <w:rFonts w:eastAsia="仿宋"/>
          <w:b/>
          <w:bCs/>
          <w:color w:val="000000"/>
          <w:sz w:val="32"/>
          <w:szCs w:val="32"/>
        </w:rPr>
        <w:t>情况说明</w:t>
      </w:r>
      <w:r>
        <w:rPr>
          <w:rFonts w:eastAsia="仿宋"/>
          <w:color w:val="000000"/>
          <w:sz w:val="32"/>
          <w:szCs w:val="32"/>
        </w:rPr>
        <w:t>。</w:t>
      </w:r>
    </w:p>
    <w:p w14:paraId="2C8B076D">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。现工作单位与报名时填写单位不一致的</w:t>
      </w:r>
      <w:r>
        <w:rPr>
          <w:rFonts w:hint="eastAsia" w:eastAsia="仿宋_GB2312"/>
          <w:sz w:val="32"/>
          <w:szCs w:val="32"/>
          <w:lang w:eastAsia="zh-CN"/>
        </w:rPr>
        <w:t>，</w:t>
      </w:r>
      <w:r>
        <w:rPr>
          <w:rFonts w:eastAsia="仿宋_GB2312"/>
          <w:sz w:val="32"/>
          <w:szCs w:val="32"/>
        </w:rPr>
        <w:t>还需提供离职相关材料。</w:t>
      </w:r>
    </w:p>
    <w:p w14:paraId="2D4D0A14">
      <w:pPr>
        <w:pStyle w:val="7"/>
        <w:keepNext w:val="0"/>
        <w:keepLines w:val="0"/>
        <w:pageBreakBefore w:val="0"/>
        <w:shd w:val="clear" w:color="auto" w:fill="FFFFFF"/>
        <w:kinsoku/>
        <w:wordWrap/>
        <w:overflowPunct/>
        <w:topLinePunct w:val="0"/>
        <w:autoSpaceDE/>
        <w:bidi w:val="0"/>
        <w:adjustRightInd/>
        <w:snapToGrid/>
        <w:spacing w:before="0" w:beforeAutospacing="0" w:after="0" w:afterAutospacing="0" w:line="576" w:lineRule="exact"/>
        <w:ind w:firstLine="640" w:firstLineChars="200"/>
        <w:jc w:val="both"/>
        <w:textAlignment w:val="auto"/>
        <w:rPr>
          <w:rFonts w:eastAsia="仿宋_GB2312"/>
          <w:kern w:val="0"/>
          <w:sz w:val="32"/>
          <w:szCs w:val="32"/>
        </w:rPr>
      </w:pPr>
      <w:r>
        <w:rPr>
          <w:rFonts w:ascii="Times New Roman" w:hAnsi="Times New Roman" w:eastAsia="仿宋_GB2312" w:cs="Times New Roman"/>
          <w:sz w:val="32"/>
          <w:szCs w:val="32"/>
        </w:rPr>
        <w:t>此外</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b/>
          <w:bCs/>
          <w:sz w:val="32"/>
          <w:szCs w:val="32"/>
        </w:rPr>
        <w:t>“大学生村官”项目人员</w:t>
      </w:r>
      <w:r>
        <w:rPr>
          <w:rFonts w:ascii="Times New Roman" w:hAnsi="Times New Roman" w:eastAsia="仿宋_GB2312" w:cs="Times New Roman"/>
          <w:sz w:val="32"/>
          <w:szCs w:val="32"/>
        </w:rPr>
        <w:t>还须提供由县级及以上组织人事部门出具的服务期满、考核合格的材料；</w:t>
      </w:r>
      <w:r>
        <w:rPr>
          <w:rFonts w:ascii="Times New Roman" w:hAnsi="Times New Roman" w:eastAsia="仿宋_GB2312" w:cs="Times New Roman"/>
          <w:b/>
          <w:bCs/>
          <w:sz w:val="32"/>
          <w:szCs w:val="32"/>
        </w:rPr>
        <w:t>“农村义务教育阶段学校教师特设岗位计划”项目人员</w:t>
      </w:r>
      <w:r>
        <w:rPr>
          <w:rFonts w:ascii="Times New Roman" w:hAnsi="Times New Roman" w:eastAsia="仿宋_GB2312" w:cs="Times New Roman"/>
          <w:sz w:val="32"/>
          <w:szCs w:val="32"/>
        </w:rPr>
        <w:t>还须提供省级教育部门统一制作</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教育部监制的“特岗教师”证书和服务“农村义务教育阶段学校教师特设岗位计划”鉴定表；</w:t>
      </w:r>
      <w:r>
        <w:rPr>
          <w:rFonts w:ascii="Times New Roman" w:hAnsi="Times New Roman" w:eastAsia="仿宋_GB2312" w:cs="Times New Roman"/>
          <w:b/>
          <w:bCs/>
          <w:sz w:val="32"/>
          <w:szCs w:val="32"/>
        </w:rPr>
        <w:t>“三支一扶”计划项目人员</w:t>
      </w:r>
      <w:r>
        <w:rPr>
          <w:rFonts w:ascii="Times New Roman" w:hAnsi="Times New Roman" w:eastAsia="仿宋_GB2312" w:cs="Times New Roman"/>
          <w:sz w:val="32"/>
          <w:szCs w:val="32"/>
        </w:rPr>
        <w:t>还须提供各省“三支一扶”工作协调管理办公室出具的高校毕业生“三支一扶”服务证书；</w:t>
      </w:r>
      <w:r>
        <w:rPr>
          <w:rFonts w:ascii="Times New Roman" w:hAnsi="Times New Roman" w:eastAsia="仿宋_GB2312" w:cs="Times New Roman"/>
          <w:b/>
          <w:bCs/>
          <w:sz w:val="32"/>
          <w:szCs w:val="32"/>
        </w:rPr>
        <w:t>“大学生志愿服务西部计划”项目人员</w:t>
      </w:r>
      <w:r>
        <w:rPr>
          <w:rFonts w:ascii="Times New Roman" w:hAnsi="Times New Roman" w:eastAsia="仿宋_GB2312" w:cs="Times New Roman"/>
          <w:sz w:val="32"/>
          <w:szCs w:val="32"/>
        </w:rPr>
        <w:t>还须提供由共青团中央统一制作的服务证和大学生志愿服务西部计划鉴定表。</w:t>
      </w:r>
      <w:r>
        <w:rPr>
          <w:rFonts w:ascii="Times New Roman" w:hAnsi="Times New Roman" w:eastAsia="仿宋_GB2312" w:cs="Times New Roman"/>
          <w:b/>
          <w:bCs/>
          <w:sz w:val="32"/>
          <w:szCs w:val="32"/>
        </w:rPr>
        <w:t>军队服役5年（含）以上高校毕业生退役士兵</w:t>
      </w:r>
      <w:r>
        <w:rPr>
          <w:rFonts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须县级及以上退役军人事务部门加盖公章）。目前有工作单位的</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还须提供所在单位上级主管人事部门出具的工作经历材料</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并注明起止时间和工作岗位；本人劳动合同和缴纳社保材料。</w:t>
      </w:r>
      <w:r>
        <w:rPr>
          <w:rFonts w:ascii="Times New Roman" w:hAnsi="Times New Roman" w:eastAsia="仿宋_GB2312" w:cs="Times New Roman"/>
          <w:b/>
          <w:bCs/>
          <w:sz w:val="32"/>
          <w:szCs w:val="32"/>
        </w:rPr>
        <w:t>自由职业者、待业人员、其他人员的</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还须另纸详细说明本人最近一次全日制学习、就业至今的详细经历</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签名后上传。</w:t>
      </w:r>
      <w:r>
        <w:rPr>
          <w:rFonts w:ascii="Times New Roman" w:hAnsi="Times New Roman" w:eastAsia="仿宋_GB2312" w:cs="Times New Roman"/>
          <w:b/>
          <w:bCs/>
          <w:sz w:val="32"/>
          <w:szCs w:val="32"/>
        </w:rPr>
        <w:t>有海外留学经历的</w:t>
      </w:r>
      <w:r>
        <w:rPr>
          <w:rFonts w:ascii="Times New Roman" w:hAnsi="Times New Roman" w:eastAsia="仿宋_GB2312"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14:paraId="7F886D3D">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仿宋_GB2312"/>
          <w:kern w:val="0"/>
          <w:sz w:val="32"/>
          <w:szCs w:val="32"/>
        </w:rPr>
      </w:pPr>
      <w:r>
        <w:rPr>
          <w:rFonts w:eastAsia="楷体_GB2312"/>
          <w:b/>
          <w:sz w:val="32"/>
          <w:szCs w:val="32"/>
        </w:rPr>
        <w:t>（二）现场资格复审</w:t>
      </w:r>
    </w:p>
    <w:p w14:paraId="2FD3C468">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仿宋_GB2312"/>
          <w:kern w:val="0"/>
          <w:sz w:val="32"/>
          <w:szCs w:val="32"/>
        </w:rPr>
        <w:t>请考生于</w:t>
      </w:r>
      <w:r>
        <w:rPr>
          <w:rFonts w:hint="eastAsia" w:eastAsia="仿宋_GB2312"/>
          <w:kern w:val="0"/>
          <w:sz w:val="32"/>
          <w:szCs w:val="32"/>
          <w:lang w:val="en-US" w:eastAsia="zh-CN"/>
        </w:rPr>
        <w:t>2</w:t>
      </w:r>
      <w:r>
        <w:rPr>
          <w:rFonts w:eastAsia="仿宋_GB2312"/>
          <w:kern w:val="0"/>
          <w:sz w:val="32"/>
          <w:szCs w:val="32"/>
        </w:rPr>
        <w:t>月</w:t>
      </w:r>
      <w:r>
        <w:rPr>
          <w:rFonts w:hint="eastAsia" w:eastAsia="仿宋_GB2312"/>
          <w:kern w:val="0"/>
          <w:sz w:val="32"/>
          <w:szCs w:val="32"/>
          <w:lang w:val="en-US" w:eastAsia="zh-CN"/>
        </w:rPr>
        <w:t>22</w:t>
      </w:r>
      <w:r>
        <w:rPr>
          <w:rFonts w:eastAsia="仿宋_GB2312"/>
          <w:kern w:val="0"/>
          <w:sz w:val="32"/>
          <w:szCs w:val="32"/>
        </w:rPr>
        <w:t>日上午8:30前携带上述1~7类资格复审材料原件和复印件到</w:t>
      </w:r>
      <w:r>
        <w:rPr>
          <w:rFonts w:hint="eastAsia" w:eastAsia="仿宋_GB2312"/>
          <w:sz w:val="32"/>
          <w:szCs w:val="32"/>
          <w:shd w:val="clear" w:color="auto" w:fill="FFFFFF"/>
          <w:lang w:val="en-US" w:eastAsia="zh-CN"/>
        </w:rPr>
        <w:t>西藏出入境边防检查总站警务保障中心联络保障部（</w:t>
      </w:r>
      <w:r>
        <w:rPr>
          <w:rFonts w:eastAsia="仿宋_GB2312"/>
          <w:sz w:val="32"/>
          <w:szCs w:val="32"/>
        </w:rPr>
        <w:t>四川省成都市青羊区百花西路13号</w:t>
      </w:r>
      <w:r>
        <w:rPr>
          <w:rFonts w:hint="eastAsia" w:eastAsia="仿宋_GB2312"/>
          <w:sz w:val="32"/>
          <w:szCs w:val="32"/>
          <w:shd w:val="clear" w:color="auto" w:fill="FFFFFF"/>
          <w:lang w:val="en-US" w:eastAsia="zh-CN"/>
        </w:rPr>
        <w:t>）</w:t>
      </w:r>
      <w:r>
        <w:rPr>
          <w:rFonts w:eastAsia="仿宋_GB2312"/>
          <w:kern w:val="0"/>
          <w:sz w:val="32"/>
          <w:szCs w:val="32"/>
        </w:rPr>
        <w:t>报到</w:t>
      </w:r>
      <w:r>
        <w:rPr>
          <w:rFonts w:hint="eastAsia" w:eastAsia="仿宋_GB2312"/>
          <w:kern w:val="0"/>
          <w:sz w:val="32"/>
          <w:szCs w:val="32"/>
          <w:lang w:eastAsia="zh-CN"/>
        </w:rPr>
        <w:t>，</w:t>
      </w:r>
      <w:r>
        <w:rPr>
          <w:rFonts w:eastAsia="仿宋_GB2312"/>
          <w:kern w:val="0"/>
          <w:sz w:val="32"/>
          <w:szCs w:val="32"/>
        </w:rPr>
        <w:t>参加现场资格复审。</w:t>
      </w:r>
    </w:p>
    <w:p w14:paraId="6A229E5F">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kern w:val="0"/>
          <w:sz w:val="32"/>
          <w:szCs w:val="32"/>
        </w:rPr>
      </w:pPr>
      <w:r>
        <w:rPr>
          <w:rFonts w:eastAsia="黑体"/>
          <w:kern w:val="0"/>
          <w:sz w:val="32"/>
          <w:szCs w:val="32"/>
        </w:rPr>
        <w:t>考生应对所提供材料的真实性负责</w:t>
      </w:r>
      <w:r>
        <w:rPr>
          <w:rFonts w:hint="eastAsia" w:eastAsia="黑体"/>
          <w:kern w:val="0"/>
          <w:sz w:val="32"/>
          <w:szCs w:val="32"/>
          <w:lang w:eastAsia="zh-CN"/>
        </w:rPr>
        <w:t>，</w:t>
      </w:r>
      <w:r>
        <w:rPr>
          <w:rFonts w:eastAsia="黑体"/>
          <w:kern w:val="0"/>
          <w:sz w:val="32"/>
          <w:szCs w:val="32"/>
        </w:rPr>
        <w:t>经审查不符合报考资格条件</w:t>
      </w:r>
      <w:r>
        <w:rPr>
          <w:rFonts w:hint="eastAsia" w:eastAsia="黑体"/>
          <w:kern w:val="0"/>
          <w:sz w:val="32"/>
          <w:szCs w:val="32"/>
          <w:lang w:eastAsia="zh-CN"/>
        </w:rPr>
        <w:t>，</w:t>
      </w:r>
      <w:r>
        <w:rPr>
          <w:rFonts w:eastAsia="黑体"/>
          <w:kern w:val="0"/>
          <w:sz w:val="32"/>
          <w:szCs w:val="32"/>
        </w:rPr>
        <w:t>材料不全或者有关材料中主要信息不实</w:t>
      </w:r>
      <w:r>
        <w:rPr>
          <w:rFonts w:hint="eastAsia" w:eastAsia="黑体"/>
          <w:kern w:val="0"/>
          <w:sz w:val="32"/>
          <w:szCs w:val="32"/>
          <w:lang w:eastAsia="zh-CN"/>
        </w:rPr>
        <w:t>，</w:t>
      </w:r>
      <w:r>
        <w:rPr>
          <w:rFonts w:eastAsia="黑体"/>
          <w:kern w:val="0"/>
          <w:sz w:val="32"/>
          <w:szCs w:val="32"/>
        </w:rPr>
        <w:t>影响资格审查结果的</w:t>
      </w:r>
      <w:r>
        <w:rPr>
          <w:rFonts w:hint="eastAsia" w:eastAsia="黑体"/>
          <w:kern w:val="0"/>
          <w:sz w:val="32"/>
          <w:szCs w:val="32"/>
          <w:lang w:eastAsia="zh-CN"/>
        </w:rPr>
        <w:t>，</w:t>
      </w:r>
      <w:r>
        <w:rPr>
          <w:rFonts w:eastAsia="黑体"/>
          <w:kern w:val="0"/>
          <w:sz w:val="32"/>
          <w:szCs w:val="32"/>
        </w:rPr>
        <w:t>取消面试资格；对于弄虚作假的</w:t>
      </w:r>
      <w:r>
        <w:rPr>
          <w:rFonts w:hint="eastAsia" w:eastAsia="黑体"/>
          <w:kern w:val="0"/>
          <w:sz w:val="32"/>
          <w:szCs w:val="32"/>
          <w:lang w:eastAsia="zh-CN"/>
        </w:rPr>
        <w:t>，</w:t>
      </w:r>
      <w:r>
        <w:rPr>
          <w:rFonts w:eastAsia="黑体"/>
          <w:kern w:val="0"/>
          <w:sz w:val="32"/>
          <w:szCs w:val="32"/>
        </w:rPr>
        <w:t>一经查实</w:t>
      </w:r>
      <w:r>
        <w:rPr>
          <w:rFonts w:hint="eastAsia" w:eastAsia="黑体"/>
          <w:kern w:val="0"/>
          <w:sz w:val="32"/>
          <w:szCs w:val="32"/>
          <w:lang w:eastAsia="zh-CN"/>
        </w:rPr>
        <w:t>，</w:t>
      </w:r>
      <w:r>
        <w:rPr>
          <w:rFonts w:eastAsia="黑体"/>
          <w:kern w:val="0"/>
          <w:sz w:val="32"/>
          <w:szCs w:val="32"/>
        </w:rPr>
        <w:t>通报所在工作单位或学校</w:t>
      </w:r>
      <w:r>
        <w:rPr>
          <w:rFonts w:hint="eastAsia" w:eastAsia="黑体"/>
          <w:kern w:val="0"/>
          <w:sz w:val="32"/>
          <w:szCs w:val="32"/>
          <w:lang w:eastAsia="zh-CN"/>
        </w:rPr>
        <w:t>，</w:t>
      </w:r>
      <w:r>
        <w:rPr>
          <w:rFonts w:eastAsia="黑体"/>
          <w:kern w:val="0"/>
          <w:sz w:val="32"/>
          <w:szCs w:val="32"/>
        </w:rPr>
        <w:t>并报中央公务员主管部门记入诚信档案</w:t>
      </w:r>
      <w:r>
        <w:rPr>
          <w:rFonts w:hint="eastAsia" w:eastAsia="黑体"/>
          <w:kern w:val="0"/>
          <w:sz w:val="32"/>
          <w:szCs w:val="32"/>
          <w:lang w:eastAsia="zh-CN"/>
        </w:rPr>
        <w:t>，</w:t>
      </w:r>
      <w:r>
        <w:rPr>
          <w:rFonts w:eastAsia="黑体"/>
          <w:b w:val="0"/>
          <w:bCs w:val="0"/>
          <w:kern w:val="0"/>
          <w:sz w:val="32"/>
          <w:szCs w:val="32"/>
        </w:rPr>
        <w:t>依规依纪</w:t>
      </w:r>
      <w:r>
        <w:rPr>
          <w:rFonts w:hint="eastAsia" w:eastAsia="黑体"/>
          <w:b w:val="0"/>
          <w:bCs w:val="0"/>
          <w:kern w:val="0"/>
          <w:sz w:val="32"/>
          <w:szCs w:val="32"/>
          <w:lang w:val="en-US" w:eastAsia="zh-CN"/>
        </w:rPr>
        <w:t>依法</w:t>
      </w:r>
      <w:bookmarkStart w:id="2" w:name="_GoBack"/>
      <w:bookmarkEnd w:id="2"/>
      <w:r>
        <w:rPr>
          <w:rFonts w:eastAsia="黑体"/>
          <w:b w:val="0"/>
          <w:bCs w:val="0"/>
          <w:kern w:val="0"/>
          <w:sz w:val="32"/>
          <w:szCs w:val="32"/>
        </w:rPr>
        <w:t>严肃处理。</w:t>
      </w:r>
      <w:r>
        <w:rPr>
          <w:rFonts w:eastAsia="黑体"/>
          <w:kern w:val="0"/>
          <w:sz w:val="32"/>
          <w:szCs w:val="32"/>
        </w:rPr>
        <w:t>资格审查贯穿录用工作全过程</w:t>
      </w:r>
      <w:r>
        <w:rPr>
          <w:rFonts w:hint="eastAsia" w:eastAsia="黑体"/>
          <w:kern w:val="0"/>
          <w:sz w:val="32"/>
          <w:szCs w:val="32"/>
          <w:lang w:eastAsia="zh-CN"/>
        </w:rPr>
        <w:t>，</w:t>
      </w:r>
      <w:r>
        <w:rPr>
          <w:rFonts w:eastAsia="黑体"/>
          <w:kern w:val="0"/>
          <w:sz w:val="32"/>
          <w:szCs w:val="32"/>
        </w:rPr>
        <w:t>在各环节发现考生存在不得报考的情形或者不符合报考资格条件的</w:t>
      </w:r>
      <w:r>
        <w:rPr>
          <w:rFonts w:hint="eastAsia" w:eastAsia="黑体"/>
          <w:kern w:val="0"/>
          <w:sz w:val="32"/>
          <w:szCs w:val="32"/>
          <w:lang w:eastAsia="zh-CN"/>
        </w:rPr>
        <w:t>，</w:t>
      </w:r>
      <w:r>
        <w:rPr>
          <w:rFonts w:eastAsia="黑体"/>
          <w:kern w:val="0"/>
          <w:sz w:val="32"/>
          <w:szCs w:val="32"/>
        </w:rPr>
        <w:t>招录机关均可取消其报考资格或者录用资格。</w:t>
      </w:r>
    </w:p>
    <w:p w14:paraId="4D22A57C">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黑体"/>
          <w:sz w:val="32"/>
          <w:szCs w:val="32"/>
          <w:shd w:val="clear" w:color="auto" w:fill="FFFFFF"/>
        </w:rPr>
        <w:t>四、体能测评</w:t>
      </w:r>
    </w:p>
    <w:p w14:paraId="48FFB58E">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仿宋_GB2312"/>
          <w:sz w:val="32"/>
          <w:szCs w:val="32"/>
          <w:shd w:val="clear" w:color="auto" w:fill="FFFFFF"/>
        </w:rPr>
      </w:pPr>
      <w:r>
        <w:rPr>
          <w:rFonts w:eastAsia="仿宋_GB2312"/>
          <w:sz w:val="32"/>
          <w:szCs w:val="32"/>
          <w:shd w:val="clear" w:color="auto" w:fill="FFFFFF"/>
        </w:rPr>
        <w:t>（一）体能测评时间定于</w:t>
      </w:r>
      <w:r>
        <w:rPr>
          <w:rFonts w:hint="eastAsia" w:eastAsia="仿宋_GB2312"/>
          <w:sz w:val="32"/>
          <w:szCs w:val="32"/>
          <w:shd w:val="clear" w:color="auto" w:fill="FFFFFF"/>
          <w:lang w:val="en-US" w:eastAsia="zh-CN"/>
        </w:rPr>
        <w:t>2</w:t>
      </w:r>
      <w:r>
        <w:rPr>
          <w:rFonts w:eastAsia="仿宋_GB2312"/>
          <w:sz w:val="32"/>
          <w:szCs w:val="32"/>
          <w:shd w:val="clear" w:color="auto" w:fill="FFFFFF"/>
        </w:rPr>
        <w:t>月</w:t>
      </w:r>
      <w:r>
        <w:rPr>
          <w:rFonts w:hint="eastAsia" w:eastAsia="仿宋_GB2312"/>
          <w:sz w:val="32"/>
          <w:szCs w:val="32"/>
          <w:shd w:val="clear" w:color="auto" w:fill="FFFFFF"/>
          <w:lang w:val="en-US" w:eastAsia="zh-CN"/>
        </w:rPr>
        <w:t>23</w:t>
      </w:r>
      <w:r>
        <w:rPr>
          <w:rFonts w:eastAsia="仿宋_GB2312"/>
          <w:sz w:val="32"/>
          <w:szCs w:val="32"/>
          <w:shd w:val="clear" w:color="auto" w:fill="FFFFFF"/>
        </w:rPr>
        <w:t>日</w:t>
      </w:r>
      <w:r>
        <w:rPr>
          <w:rFonts w:eastAsia="仿宋_GB2312"/>
          <w:sz w:val="32"/>
          <w:szCs w:val="32"/>
        </w:rPr>
        <w:t>上午,请考生于早上</w:t>
      </w:r>
      <w:r>
        <w:rPr>
          <w:rFonts w:eastAsia="仿宋_GB2312"/>
          <w:sz w:val="32"/>
          <w:szCs w:val="32"/>
          <w:shd w:val="clear" w:color="auto" w:fill="FFFFFF"/>
        </w:rPr>
        <w:t>8:00在</w:t>
      </w:r>
      <w:r>
        <w:rPr>
          <w:rFonts w:hint="eastAsia" w:eastAsia="仿宋_GB2312"/>
          <w:sz w:val="32"/>
          <w:szCs w:val="32"/>
          <w:shd w:val="clear" w:color="auto" w:fill="FFFFFF"/>
        </w:rPr>
        <w:t>成都体育学院武侯校区</w:t>
      </w:r>
      <w:r>
        <w:rPr>
          <w:rFonts w:eastAsia="仿宋_GB2312"/>
          <w:sz w:val="32"/>
          <w:szCs w:val="32"/>
        </w:rPr>
        <w:t>（四川省成都市武侯区体院路2号）</w:t>
      </w:r>
      <w:r>
        <w:rPr>
          <w:rFonts w:eastAsia="仿宋_GB2312"/>
          <w:sz w:val="32"/>
          <w:szCs w:val="32"/>
          <w:shd w:val="clear" w:color="auto" w:fill="FFFFFF"/>
        </w:rPr>
        <w:t>报到</w:t>
      </w:r>
      <w:r>
        <w:rPr>
          <w:rFonts w:hint="eastAsia" w:eastAsia="仿宋_GB2312"/>
          <w:sz w:val="32"/>
          <w:szCs w:val="32"/>
          <w:shd w:val="clear" w:color="auto" w:fill="FFFFFF"/>
          <w:lang w:eastAsia="zh-CN"/>
        </w:rPr>
        <w:t>，</w:t>
      </w:r>
      <w:r>
        <w:rPr>
          <w:rFonts w:eastAsia="仿宋_GB2312"/>
          <w:sz w:val="32"/>
          <w:szCs w:val="32"/>
          <w:shd w:val="clear" w:color="auto" w:fill="FFFFFF"/>
        </w:rPr>
        <w:t>请自备适于运动的衣物</w:t>
      </w:r>
      <w:r>
        <w:rPr>
          <w:rFonts w:hint="eastAsia" w:eastAsia="仿宋_GB2312"/>
          <w:sz w:val="32"/>
          <w:szCs w:val="32"/>
          <w:shd w:val="clear" w:color="auto" w:fill="FFFFFF"/>
          <w:lang w:eastAsia="zh-CN"/>
        </w:rPr>
        <w:t>，</w:t>
      </w:r>
      <w:r>
        <w:rPr>
          <w:rFonts w:eastAsia="仿宋_GB2312"/>
          <w:sz w:val="32"/>
          <w:szCs w:val="32"/>
          <w:shd w:val="clear" w:color="auto" w:fill="FFFFFF"/>
        </w:rPr>
        <w:t>并携带身份证和公共科目笔试准考证原件按时报到。</w:t>
      </w:r>
    </w:p>
    <w:p w14:paraId="3CF89366">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体能测评按照《公安机关录用人民警察体能测评项目和标准》执行</w:t>
      </w:r>
      <w:r>
        <w:rPr>
          <w:rFonts w:hint="eastAsia" w:eastAsia="仿宋_GB2312"/>
          <w:sz w:val="32"/>
          <w:szCs w:val="32"/>
          <w:lang w:eastAsia="zh-CN"/>
        </w:rPr>
        <w:t>，</w:t>
      </w:r>
      <w:r>
        <w:rPr>
          <w:rFonts w:eastAsia="仿宋_GB2312"/>
          <w:sz w:val="32"/>
          <w:szCs w:val="32"/>
        </w:rPr>
        <w:t>项目为纵跳摸高、10米×4往返跑、长跑（男子1000米、女子800米）。</w:t>
      </w:r>
      <w:r>
        <w:rPr>
          <w:rFonts w:hint="eastAsia" w:ascii="黑体" w:hAnsi="黑体" w:eastAsia="黑体" w:cs="黑体"/>
          <w:sz w:val="32"/>
          <w:szCs w:val="32"/>
          <w:highlight w:val="none"/>
          <w:lang w:val="en-US" w:eastAsia="zh-CN"/>
        </w:rPr>
        <w:t>警务技术类职位免测长跑（男1000米、女800米）项目。</w:t>
      </w:r>
    </w:p>
    <w:p w14:paraId="11D5F8AE">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黑体"/>
          <w:sz w:val="32"/>
          <w:szCs w:val="32"/>
        </w:rPr>
        <w:t>体能测评有一项不合格的</w:t>
      </w:r>
      <w:r>
        <w:rPr>
          <w:rFonts w:hint="eastAsia" w:eastAsia="黑体"/>
          <w:sz w:val="32"/>
          <w:szCs w:val="32"/>
          <w:lang w:eastAsia="zh-CN"/>
        </w:rPr>
        <w:t>，</w:t>
      </w:r>
      <w:r>
        <w:rPr>
          <w:rFonts w:eastAsia="黑体"/>
          <w:sz w:val="32"/>
          <w:szCs w:val="32"/>
        </w:rPr>
        <w:t>视为体能测评不合格</w:t>
      </w:r>
      <w:r>
        <w:rPr>
          <w:rFonts w:hint="eastAsia" w:eastAsia="黑体"/>
          <w:sz w:val="32"/>
          <w:szCs w:val="32"/>
          <w:lang w:eastAsia="zh-CN"/>
        </w:rPr>
        <w:t>，</w:t>
      </w:r>
      <w:r>
        <w:rPr>
          <w:rFonts w:eastAsia="黑体"/>
          <w:sz w:val="32"/>
          <w:szCs w:val="32"/>
        </w:rPr>
        <w:t>不再参加后续面试环节。</w:t>
      </w:r>
    </w:p>
    <w:p w14:paraId="58B1E7C0">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黑体"/>
          <w:sz w:val="32"/>
          <w:szCs w:val="32"/>
          <w:shd w:val="clear" w:color="auto" w:fill="FFFFFF"/>
        </w:rPr>
        <w:t>五、人民警察职业心理素质测评</w:t>
      </w:r>
    </w:p>
    <w:p w14:paraId="3C14A7F6">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仿宋_GB2312"/>
          <w:sz w:val="32"/>
          <w:szCs w:val="32"/>
          <w:shd w:val="clear" w:color="auto" w:fill="FFFFFF"/>
        </w:rPr>
        <w:t>人民警察职业心理素质测评定于</w:t>
      </w:r>
      <w:r>
        <w:rPr>
          <w:rFonts w:hint="eastAsia" w:eastAsia="仿宋_GB2312"/>
          <w:sz w:val="32"/>
          <w:szCs w:val="32"/>
          <w:shd w:val="clear" w:color="auto" w:fill="FFFFFF"/>
          <w:lang w:val="en-US" w:eastAsia="zh-CN"/>
        </w:rPr>
        <w:t>2</w:t>
      </w:r>
      <w:r>
        <w:rPr>
          <w:rFonts w:eastAsia="仿宋_GB2312"/>
          <w:sz w:val="32"/>
          <w:szCs w:val="32"/>
          <w:shd w:val="clear" w:color="auto" w:fill="FFFFFF"/>
        </w:rPr>
        <w:t>月2</w:t>
      </w:r>
      <w:r>
        <w:rPr>
          <w:rFonts w:hint="eastAsia" w:eastAsia="仿宋_GB2312"/>
          <w:sz w:val="32"/>
          <w:szCs w:val="32"/>
          <w:shd w:val="clear" w:color="auto" w:fill="FFFFFF"/>
          <w:lang w:val="en-US" w:eastAsia="zh-CN"/>
        </w:rPr>
        <w:t>3</w:t>
      </w:r>
      <w:r>
        <w:rPr>
          <w:rFonts w:eastAsia="仿宋_GB2312"/>
          <w:sz w:val="32"/>
          <w:szCs w:val="32"/>
          <w:shd w:val="clear" w:color="auto" w:fill="FFFFFF"/>
        </w:rPr>
        <w:t>日体能测评后在</w:t>
      </w:r>
      <w:r>
        <w:rPr>
          <w:rFonts w:eastAsia="仿宋_GB2312"/>
          <w:sz w:val="32"/>
          <w:szCs w:val="32"/>
        </w:rPr>
        <w:t>四川省成都市青羊区百花西路13号开展</w:t>
      </w:r>
      <w:r>
        <w:rPr>
          <w:rFonts w:eastAsia="仿宋_GB2312"/>
          <w:sz w:val="32"/>
          <w:szCs w:val="32"/>
          <w:shd w:val="clear" w:color="auto" w:fill="FFFFFF"/>
        </w:rPr>
        <w:t>。考生必须携带身份证和公共科目笔试准考证原件参加。</w:t>
      </w:r>
      <w:r>
        <w:rPr>
          <w:rFonts w:eastAsia="仿宋_GB2312"/>
          <w:sz w:val="32"/>
          <w:szCs w:val="32"/>
        </w:rPr>
        <w:t>人民警察职业心理素质测评结果不计入总分</w:t>
      </w:r>
      <w:r>
        <w:rPr>
          <w:rFonts w:hint="eastAsia" w:eastAsia="仿宋_GB2312"/>
          <w:sz w:val="32"/>
          <w:szCs w:val="32"/>
          <w:lang w:eastAsia="zh-CN"/>
        </w:rPr>
        <w:t>，</w:t>
      </w:r>
      <w:r>
        <w:rPr>
          <w:rFonts w:eastAsia="仿宋_GB2312"/>
          <w:sz w:val="32"/>
          <w:szCs w:val="32"/>
        </w:rPr>
        <w:t>作为择优确定拟录用人员的重要参考。</w:t>
      </w:r>
    </w:p>
    <w:p w14:paraId="7F7C61D4">
      <w:pPr>
        <w:keepNext w:val="0"/>
        <w:keepLines w:val="0"/>
        <w:pageBreakBefore w:val="0"/>
        <w:shd w:val="solid" w:color="FFFFFF" w:fill="auto"/>
        <w:kinsoku/>
        <w:wordWrap/>
        <w:overflowPunct/>
        <w:topLinePunct w:val="0"/>
        <w:autoSpaceDE/>
        <w:autoSpaceDN w:val="0"/>
        <w:bidi w:val="0"/>
        <w:adjustRightInd/>
        <w:snapToGrid/>
        <w:spacing w:line="576" w:lineRule="exact"/>
        <w:ind w:firstLine="643"/>
        <w:textAlignment w:val="auto"/>
        <w:rPr>
          <w:rFonts w:eastAsia="黑体"/>
          <w:sz w:val="32"/>
          <w:szCs w:val="32"/>
          <w:shd w:val="clear" w:color="auto" w:fill="FFFFFF"/>
        </w:rPr>
      </w:pPr>
      <w:r>
        <w:rPr>
          <w:rFonts w:eastAsia="黑体"/>
          <w:sz w:val="32"/>
          <w:szCs w:val="32"/>
          <w:shd w:val="clear" w:color="auto" w:fill="FFFFFF"/>
        </w:rPr>
        <w:t>六、面试安排</w:t>
      </w:r>
    </w:p>
    <w:p w14:paraId="61C1FD92">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楷体_GB2312"/>
          <w:b/>
          <w:sz w:val="32"/>
          <w:szCs w:val="32"/>
        </w:rPr>
      </w:pPr>
      <w:r>
        <w:rPr>
          <w:rFonts w:eastAsia="楷体_GB2312"/>
          <w:b/>
          <w:sz w:val="32"/>
          <w:szCs w:val="32"/>
        </w:rPr>
        <w:t>（一）面试方式</w:t>
      </w:r>
    </w:p>
    <w:p w14:paraId="6A29B81B">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面试采取现场面试方式、使用结构化面试题本</w:t>
      </w:r>
      <w:r>
        <w:rPr>
          <w:rFonts w:hint="eastAsia" w:eastAsia="仿宋_GB2312"/>
          <w:sz w:val="32"/>
          <w:szCs w:val="32"/>
          <w:lang w:eastAsia="zh-CN"/>
        </w:rPr>
        <w:t>，</w:t>
      </w:r>
      <w:r>
        <w:rPr>
          <w:rFonts w:eastAsia="仿宋_GB2312"/>
          <w:sz w:val="32"/>
          <w:szCs w:val="32"/>
        </w:rPr>
        <w:t>同一职位的考生在同一天使用同一套试题面试。</w:t>
      </w:r>
    </w:p>
    <w:p w14:paraId="5D88DD7E">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楷体_GB2312"/>
          <w:b/>
          <w:sz w:val="32"/>
          <w:szCs w:val="32"/>
        </w:rPr>
      </w:pPr>
      <w:r>
        <w:rPr>
          <w:rFonts w:eastAsia="楷体_GB2312"/>
          <w:b/>
          <w:sz w:val="32"/>
          <w:szCs w:val="32"/>
        </w:rPr>
        <w:t>（二）面试时间、地点</w:t>
      </w:r>
    </w:p>
    <w:p w14:paraId="66A60403">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面试时间为</w:t>
      </w:r>
      <w:r>
        <w:rPr>
          <w:rFonts w:hint="eastAsia" w:eastAsia="仿宋_GB2312"/>
          <w:sz w:val="32"/>
          <w:szCs w:val="32"/>
          <w:lang w:val="en-US" w:eastAsia="zh-CN"/>
        </w:rPr>
        <w:t>2</w:t>
      </w:r>
      <w:r>
        <w:rPr>
          <w:rFonts w:eastAsia="仿宋_GB2312"/>
          <w:sz w:val="32"/>
          <w:szCs w:val="32"/>
        </w:rPr>
        <w:t>月</w:t>
      </w:r>
      <w:r>
        <w:rPr>
          <w:rFonts w:hint="eastAsia" w:eastAsia="仿宋_GB2312"/>
          <w:sz w:val="32"/>
          <w:szCs w:val="32"/>
          <w:lang w:val="en-US" w:eastAsia="zh-CN"/>
        </w:rPr>
        <w:t>25</w:t>
      </w:r>
      <w:r>
        <w:rPr>
          <w:rFonts w:eastAsia="仿宋_GB2312"/>
          <w:sz w:val="32"/>
          <w:szCs w:val="32"/>
        </w:rPr>
        <w:t>日、</w:t>
      </w:r>
      <w:r>
        <w:rPr>
          <w:rFonts w:hint="eastAsia" w:eastAsia="仿宋_GB2312"/>
          <w:sz w:val="32"/>
          <w:szCs w:val="32"/>
          <w:lang w:val="en-US" w:eastAsia="zh-CN"/>
        </w:rPr>
        <w:t>26</w:t>
      </w:r>
      <w:r>
        <w:rPr>
          <w:rFonts w:eastAsia="仿宋_GB2312"/>
          <w:sz w:val="32"/>
          <w:szCs w:val="32"/>
        </w:rPr>
        <w:t>日（面试分组情况及面试时间在体能测评后现场通知考生）。参加面试的考生携带本人身份证和</w:t>
      </w:r>
      <w:r>
        <w:rPr>
          <w:rFonts w:eastAsia="仿宋_GB2312"/>
          <w:sz w:val="32"/>
          <w:szCs w:val="32"/>
          <w:shd w:val="clear" w:color="auto" w:fill="FFFFFF"/>
        </w:rPr>
        <w:t>公共科目</w:t>
      </w:r>
      <w:r>
        <w:rPr>
          <w:rFonts w:eastAsia="仿宋_GB2312"/>
          <w:sz w:val="32"/>
          <w:szCs w:val="32"/>
        </w:rPr>
        <w:t>笔试准考证于当日上午7:30到四川省成都市青羊区百花西路13号报到</w:t>
      </w:r>
      <w:r>
        <w:rPr>
          <w:rFonts w:hint="eastAsia" w:eastAsia="仿宋_GB2312"/>
          <w:sz w:val="32"/>
          <w:szCs w:val="32"/>
          <w:lang w:eastAsia="zh-CN"/>
        </w:rPr>
        <w:t>，</w:t>
      </w:r>
      <w:r>
        <w:rPr>
          <w:rFonts w:eastAsia="黑体"/>
          <w:sz w:val="32"/>
          <w:szCs w:val="32"/>
        </w:rPr>
        <w:t>截至当日上午</w:t>
      </w:r>
      <w:r>
        <w:rPr>
          <w:rFonts w:eastAsia="仿宋_GB2312"/>
          <w:sz w:val="32"/>
          <w:szCs w:val="32"/>
        </w:rPr>
        <w:t>8:30</w:t>
      </w:r>
      <w:r>
        <w:rPr>
          <w:rFonts w:eastAsia="黑体"/>
          <w:sz w:val="32"/>
          <w:szCs w:val="32"/>
        </w:rPr>
        <w:t>仍没有进入候考室的考生</w:t>
      </w:r>
      <w:r>
        <w:rPr>
          <w:rFonts w:hint="eastAsia" w:eastAsia="黑体"/>
          <w:sz w:val="32"/>
          <w:szCs w:val="32"/>
          <w:lang w:eastAsia="zh-CN"/>
        </w:rPr>
        <w:t>，</w:t>
      </w:r>
      <w:r>
        <w:rPr>
          <w:rFonts w:eastAsia="黑体"/>
          <w:sz w:val="32"/>
          <w:szCs w:val="32"/>
        </w:rPr>
        <w:t>视为自行放弃面试资格。</w:t>
      </w:r>
    </w:p>
    <w:p w14:paraId="09F4CDBF">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黑体"/>
          <w:sz w:val="32"/>
          <w:szCs w:val="32"/>
        </w:rPr>
      </w:pPr>
      <w:r>
        <w:rPr>
          <w:rFonts w:eastAsia="黑体"/>
          <w:sz w:val="32"/>
          <w:szCs w:val="32"/>
        </w:rPr>
        <w:t>七、体检和考察安排</w:t>
      </w:r>
    </w:p>
    <w:p w14:paraId="0F85C605">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楷体_GB2312"/>
          <w:b/>
          <w:sz w:val="32"/>
          <w:szCs w:val="32"/>
        </w:rPr>
      </w:pPr>
      <w:r>
        <w:rPr>
          <w:rFonts w:eastAsia="楷体_GB2312"/>
          <w:b/>
          <w:sz w:val="32"/>
          <w:szCs w:val="32"/>
        </w:rPr>
        <w:t>（一）综合成绩的计算方法</w:t>
      </w:r>
    </w:p>
    <w:p w14:paraId="1A0A790C">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20"/>
        </w:rPr>
      </w:pPr>
      <w:r>
        <w:rPr>
          <w:rFonts w:eastAsia="仿宋_GB2312"/>
          <w:sz w:val="32"/>
          <w:szCs w:val="20"/>
        </w:rPr>
        <w:t>综合成绩=笔试合成成绩（行政职业能力测验占40%</w:t>
      </w:r>
      <w:r>
        <w:rPr>
          <w:rFonts w:hint="eastAsia" w:eastAsia="仿宋_GB2312"/>
          <w:sz w:val="32"/>
          <w:szCs w:val="20"/>
          <w:lang w:eastAsia="zh-CN"/>
        </w:rPr>
        <w:t>，</w:t>
      </w:r>
      <w:r>
        <w:rPr>
          <w:rFonts w:eastAsia="仿宋_GB2312"/>
          <w:sz w:val="32"/>
          <w:szCs w:val="20"/>
        </w:rPr>
        <w:t>申论占30%</w:t>
      </w:r>
      <w:r>
        <w:rPr>
          <w:rFonts w:hint="eastAsia" w:eastAsia="仿宋_GB2312"/>
          <w:sz w:val="32"/>
          <w:szCs w:val="20"/>
          <w:lang w:eastAsia="zh-CN"/>
        </w:rPr>
        <w:t>，</w:t>
      </w:r>
      <w:r>
        <w:rPr>
          <w:rFonts w:eastAsia="仿宋_GB2312"/>
          <w:sz w:val="32"/>
          <w:szCs w:val="20"/>
        </w:rPr>
        <w:t>公安类专业科目考试占30%）</w:t>
      </w:r>
      <w:r>
        <w:rPr>
          <w:rFonts w:eastAsia="仿宋_GB2312"/>
          <w:sz w:val="32"/>
          <w:szCs w:val="32"/>
        </w:rPr>
        <w:t>×50%＋面试成绩×50%。</w:t>
      </w:r>
    </w:p>
    <w:p w14:paraId="1ED282ED">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楷体_GB2312"/>
          <w:b/>
          <w:sz w:val="32"/>
          <w:szCs w:val="32"/>
        </w:rPr>
      </w:pPr>
      <w:r>
        <w:rPr>
          <w:rFonts w:eastAsia="楷体_GB2312"/>
          <w:b/>
          <w:sz w:val="32"/>
          <w:szCs w:val="32"/>
        </w:rPr>
        <w:t>（二）体检和考察人选的确定</w:t>
      </w:r>
    </w:p>
    <w:p w14:paraId="0CF56F1B">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面试后按综合成绩从高到低顺序以</w:t>
      </w:r>
      <w:r>
        <w:rPr>
          <w:rFonts w:hint="eastAsia" w:eastAsia="仿宋_GB2312"/>
          <w:b w:val="0"/>
          <w:bCs w:val="0"/>
          <w:sz w:val="32"/>
          <w:szCs w:val="32"/>
          <w:lang w:val="en-US" w:eastAsia="zh-CN"/>
        </w:rPr>
        <w:t>1.5</w:t>
      </w:r>
      <w:r>
        <w:rPr>
          <w:rFonts w:eastAsia="仿宋_GB2312"/>
          <w:b w:val="0"/>
          <w:bCs w:val="0"/>
          <w:sz w:val="32"/>
          <w:szCs w:val="32"/>
        </w:rPr>
        <w:t>:1</w:t>
      </w:r>
      <w:r>
        <w:rPr>
          <w:rFonts w:eastAsia="仿宋_GB2312"/>
          <w:sz w:val="32"/>
          <w:szCs w:val="32"/>
        </w:rPr>
        <w:t>的比例确定体检人选。参加面试人数与录用计划数比例低于3:1的职位</w:t>
      </w:r>
      <w:r>
        <w:rPr>
          <w:rFonts w:hint="eastAsia" w:eastAsia="仿宋_GB2312"/>
          <w:sz w:val="32"/>
          <w:szCs w:val="32"/>
          <w:lang w:eastAsia="zh-CN"/>
        </w:rPr>
        <w:t>，</w:t>
      </w:r>
      <w:r>
        <w:rPr>
          <w:rFonts w:eastAsia="仿宋_GB2312"/>
          <w:sz w:val="32"/>
          <w:szCs w:val="32"/>
        </w:rPr>
        <w:t>考生面试成绩应达到70分方可进入体检。</w:t>
      </w:r>
    </w:p>
    <w:p w14:paraId="3EB40A58">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通过体检的考生按照综合成绩从高到低顺序和每个职位录用计划数1</w:t>
      </w:r>
      <w:r>
        <w:rPr>
          <w:sz w:val="32"/>
          <w:szCs w:val="32"/>
        </w:rPr>
        <w:t>:</w:t>
      </w:r>
      <w:r>
        <w:rPr>
          <w:rFonts w:eastAsia="仿宋_GB2312"/>
          <w:sz w:val="32"/>
          <w:szCs w:val="32"/>
        </w:rPr>
        <w:t>1的比例进入等额考察。遇有考生放弃或不得确定为拟录用人员情形造成考察对象空缺时</w:t>
      </w:r>
      <w:r>
        <w:rPr>
          <w:rFonts w:hint="eastAsia" w:eastAsia="仿宋_GB2312"/>
          <w:sz w:val="32"/>
          <w:szCs w:val="32"/>
          <w:lang w:eastAsia="zh-CN"/>
        </w:rPr>
        <w:t>，</w:t>
      </w:r>
      <w:r>
        <w:rPr>
          <w:rFonts w:eastAsia="仿宋_GB2312"/>
          <w:sz w:val="32"/>
          <w:szCs w:val="32"/>
        </w:rPr>
        <w:t>按照各职位综合成绩从高至低的顺序视情顺延递补考察对象。</w:t>
      </w:r>
    </w:p>
    <w:p w14:paraId="1BFD99E7">
      <w:pPr>
        <w:keepNext w:val="0"/>
        <w:keepLines w:val="0"/>
        <w:pageBreakBefore w:val="0"/>
        <w:kinsoku/>
        <w:wordWrap/>
        <w:overflowPunct/>
        <w:topLinePunct w:val="0"/>
        <w:autoSpaceDE/>
        <w:bidi w:val="0"/>
        <w:adjustRightInd/>
        <w:snapToGrid/>
        <w:spacing w:line="576" w:lineRule="exact"/>
        <w:ind w:firstLine="643" w:firstLineChars="200"/>
        <w:textAlignment w:val="auto"/>
        <w:rPr>
          <w:rFonts w:eastAsia="楷体_GB2312"/>
          <w:b/>
          <w:sz w:val="32"/>
          <w:szCs w:val="32"/>
        </w:rPr>
      </w:pPr>
      <w:r>
        <w:rPr>
          <w:rFonts w:eastAsia="楷体_GB2312"/>
          <w:b/>
          <w:sz w:val="32"/>
          <w:szCs w:val="32"/>
        </w:rPr>
        <w:t>（三）体检</w:t>
      </w:r>
    </w:p>
    <w:p w14:paraId="6B05F4C7">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体检暂定于</w:t>
      </w:r>
      <w:r>
        <w:rPr>
          <w:rFonts w:hint="eastAsia" w:eastAsia="仿宋_GB2312"/>
          <w:sz w:val="32"/>
          <w:szCs w:val="32"/>
          <w:lang w:val="en-US" w:eastAsia="zh-CN"/>
        </w:rPr>
        <w:t>2</w:t>
      </w:r>
      <w:r>
        <w:rPr>
          <w:rFonts w:eastAsia="仿宋_GB2312"/>
          <w:sz w:val="32"/>
          <w:szCs w:val="32"/>
        </w:rPr>
        <w:t>月</w:t>
      </w:r>
      <w:r>
        <w:rPr>
          <w:rFonts w:hint="eastAsia" w:eastAsia="仿宋_GB2312"/>
          <w:sz w:val="32"/>
          <w:szCs w:val="32"/>
          <w:lang w:val="en-US" w:eastAsia="zh-CN"/>
        </w:rPr>
        <w:t>28</w:t>
      </w:r>
      <w:r>
        <w:rPr>
          <w:rFonts w:eastAsia="仿宋_GB2312"/>
          <w:sz w:val="32"/>
          <w:szCs w:val="32"/>
        </w:rPr>
        <w:t>日进行</w:t>
      </w:r>
      <w:r>
        <w:rPr>
          <w:rFonts w:hint="eastAsia" w:eastAsia="仿宋_GB2312"/>
          <w:sz w:val="32"/>
          <w:szCs w:val="32"/>
          <w:lang w:eastAsia="zh-CN"/>
        </w:rPr>
        <w:t>，</w:t>
      </w:r>
      <w:r>
        <w:rPr>
          <w:rFonts w:eastAsia="仿宋_GB2312"/>
          <w:sz w:val="32"/>
          <w:szCs w:val="32"/>
        </w:rPr>
        <w:t>具体安排将在面试结束后通知进入体检的考生</w:t>
      </w:r>
      <w:r>
        <w:rPr>
          <w:rFonts w:hint="eastAsia" w:eastAsia="仿宋_GB2312"/>
          <w:sz w:val="32"/>
          <w:szCs w:val="32"/>
          <w:lang w:eastAsia="zh-CN"/>
        </w:rPr>
        <w:t>，</w:t>
      </w:r>
      <w:r>
        <w:rPr>
          <w:rFonts w:eastAsia="仿宋_GB2312"/>
          <w:sz w:val="32"/>
          <w:szCs w:val="32"/>
        </w:rPr>
        <w:t>请考生保持通讯畅通。体检费用由考生本人承担。考生应合理安排个人行程</w:t>
      </w:r>
      <w:r>
        <w:rPr>
          <w:rFonts w:hint="eastAsia" w:eastAsia="仿宋_GB2312"/>
          <w:sz w:val="32"/>
          <w:szCs w:val="32"/>
          <w:lang w:eastAsia="zh-CN"/>
        </w:rPr>
        <w:t>，</w:t>
      </w:r>
      <w:r>
        <w:rPr>
          <w:rFonts w:eastAsia="仿宋_GB2312"/>
          <w:sz w:val="32"/>
          <w:szCs w:val="32"/>
        </w:rPr>
        <w:t>并在规定时间内抵达集合地点参加体检。未按规定时间参加体检的</w:t>
      </w:r>
      <w:r>
        <w:rPr>
          <w:rFonts w:hint="eastAsia" w:eastAsia="仿宋_GB2312"/>
          <w:sz w:val="32"/>
          <w:szCs w:val="32"/>
          <w:lang w:eastAsia="zh-CN"/>
        </w:rPr>
        <w:t>，</w:t>
      </w:r>
      <w:r>
        <w:rPr>
          <w:rFonts w:eastAsia="仿宋_GB2312"/>
          <w:sz w:val="32"/>
          <w:szCs w:val="32"/>
        </w:rPr>
        <w:t>视为自动放弃。</w:t>
      </w:r>
    </w:p>
    <w:p w14:paraId="5E8C6988">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体检严格按照相关标准和要求组织实施。</w:t>
      </w:r>
      <w:r>
        <w:rPr>
          <w:rFonts w:hint="eastAsia" w:eastAsia="仿宋_GB2312"/>
          <w:sz w:val="32"/>
          <w:szCs w:val="32"/>
        </w:rPr>
        <w:t>考生在体检前一天请注意休息，勿熬夜，不要饮酒，避免剧烈运动，在受检前不要进食、饮水，保持空腹。</w:t>
      </w:r>
      <w:r>
        <w:rPr>
          <w:rFonts w:eastAsia="仿宋_GB2312"/>
          <w:sz w:val="32"/>
          <w:szCs w:val="32"/>
        </w:rPr>
        <w:t>对在体检过程中弄虚作假或者隐瞒真实情况致使体检结果失真的考生</w:t>
      </w:r>
      <w:r>
        <w:rPr>
          <w:rFonts w:hint="eastAsia" w:eastAsia="仿宋_GB2312"/>
          <w:sz w:val="32"/>
          <w:szCs w:val="32"/>
          <w:lang w:eastAsia="zh-CN"/>
        </w:rPr>
        <w:t>，</w:t>
      </w:r>
      <w:r>
        <w:rPr>
          <w:rFonts w:eastAsia="仿宋_GB2312"/>
          <w:sz w:val="32"/>
          <w:szCs w:val="32"/>
        </w:rPr>
        <w:t>一经查实</w:t>
      </w:r>
      <w:r>
        <w:rPr>
          <w:rFonts w:hint="eastAsia" w:eastAsia="仿宋_GB2312"/>
          <w:sz w:val="32"/>
          <w:szCs w:val="32"/>
          <w:lang w:eastAsia="zh-CN"/>
        </w:rPr>
        <w:t>，</w:t>
      </w:r>
      <w:r>
        <w:rPr>
          <w:rFonts w:eastAsia="仿宋_GB2312"/>
          <w:sz w:val="32"/>
          <w:szCs w:val="32"/>
        </w:rPr>
        <w:t>取消录用资格。</w:t>
      </w:r>
    </w:p>
    <w:p w14:paraId="4BB96E55">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黑体"/>
          <w:sz w:val="32"/>
          <w:szCs w:val="32"/>
        </w:rPr>
      </w:pPr>
      <w:r>
        <w:rPr>
          <w:rFonts w:eastAsia="黑体"/>
          <w:sz w:val="32"/>
          <w:szCs w:val="32"/>
        </w:rPr>
        <w:t>八、注意事项</w:t>
      </w:r>
    </w:p>
    <w:p w14:paraId="23CA8A3F">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（一）根据《公务员法》第七十四条</w:t>
      </w:r>
      <w:r>
        <w:rPr>
          <w:rFonts w:hint="eastAsia" w:eastAsia="仿宋_GB2312"/>
          <w:sz w:val="32"/>
          <w:szCs w:val="32"/>
          <w:lang w:eastAsia="zh-CN"/>
        </w:rPr>
        <w:t>，</w:t>
      </w:r>
      <w:r>
        <w:rPr>
          <w:rFonts w:eastAsia="仿宋_GB2312"/>
          <w:sz w:val="32"/>
          <w:szCs w:val="32"/>
        </w:rPr>
        <w:t>公务员之间有夫妻关系、直系血亲关系、三代以内旁系血亲关系以及近姻亲关系的</w:t>
      </w:r>
      <w:r>
        <w:rPr>
          <w:rFonts w:hint="eastAsia" w:eastAsia="仿宋_GB2312"/>
          <w:sz w:val="32"/>
          <w:szCs w:val="32"/>
          <w:lang w:eastAsia="zh-CN"/>
        </w:rPr>
        <w:t>，</w:t>
      </w:r>
      <w:r>
        <w:rPr>
          <w:rFonts w:eastAsia="仿宋_GB2312"/>
          <w:sz w:val="32"/>
          <w:szCs w:val="32"/>
        </w:rPr>
        <w:t>不得在同一机关双方直接隶属于同一领导人员的职位或者有直接上下级领导关系的职位工作</w:t>
      </w:r>
      <w:r>
        <w:rPr>
          <w:rFonts w:hint="eastAsia" w:eastAsia="仿宋_GB2312"/>
          <w:sz w:val="32"/>
          <w:szCs w:val="32"/>
          <w:lang w:eastAsia="zh-CN"/>
        </w:rPr>
        <w:t>，</w:t>
      </w:r>
      <w:r>
        <w:rPr>
          <w:rFonts w:eastAsia="仿宋_GB2312"/>
          <w:sz w:val="32"/>
          <w:szCs w:val="32"/>
        </w:rPr>
        <w:t>也不得在其中一方担任领导职务的机关从事组织、人事、纪检、监察、审计和财务工作。根据《公务员录用规定》第二十条</w:t>
      </w:r>
      <w:r>
        <w:rPr>
          <w:rFonts w:hint="eastAsia" w:eastAsia="仿宋_GB2312"/>
          <w:sz w:val="32"/>
          <w:szCs w:val="32"/>
          <w:lang w:eastAsia="zh-CN"/>
        </w:rPr>
        <w:t>，</w:t>
      </w:r>
      <w:r>
        <w:rPr>
          <w:rFonts w:eastAsia="仿宋_GB2312"/>
          <w:sz w:val="32"/>
          <w:szCs w:val="32"/>
        </w:rPr>
        <w:t>公务员考试报考者不得报考录用后即构成公务员法第七十四条所列情形的职位</w:t>
      </w:r>
      <w:r>
        <w:rPr>
          <w:rFonts w:hint="eastAsia" w:eastAsia="仿宋_GB2312"/>
          <w:sz w:val="32"/>
          <w:szCs w:val="32"/>
          <w:lang w:eastAsia="zh-CN"/>
        </w:rPr>
        <w:t>，</w:t>
      </w:r>
      <w:r>
        <w:rPr>
          <w:rFonts w:eastAsia="仿宋_GB2312"/>
          <w:sz w:val="32"/>
          <w:szCs w:val="32"/>
        </w:rPr>
        <w:t>也不得报考与本人有夫妻关系、直系血亲关系、三代以内旁系血亲关系以及近姻亲关系的人员担任领导成员的用人单位的职位。如进入面试考生有上述情况</w:t>
      </w:r>
      <w:r>
        <w:rPr>
          <w:rFonts w:hint="eastAsia" w:eastAsia="仿宋_GB2312"/>
          <w:sz w:val="32"/>
          <w:szCs w:val="32"/>
          <w:lang w:eastAsia="zh-CN"/>
        </w:rPr>
        <w:t>，</w:t>
      </w:r>
      <w:r>
        <w:rPr>
          <w:rFonts w:eastAsia="仿宋_GB2312"/>
          <w:sz w:val="32"/>
          <w:szCs w:val="32"/>
        </w:rPr>
        <w:t>应自愿放弃面试。如在体检、考察、公示等后续阶段发现考生有上述情况的</w:t>
      </w:r>
      <w:r>
        <w:rPr>
          <w:rFonts w:hint="eastAsia" w:eastAsia="仿宋_GB2312"/>
          <w:sz w:val="32"/>
          <w:szCs w:val="32"/>
          <w:lang w:eastAsia="zh-CN"/>
        </w:rPr>
        <w:t>，</w:t>
      </w:r>
      <w:r>
        <w:rPr>
          <w:rFonts w:eastAsia="仿宋_GB2312"/>
          <w:sz w:val="32"/>
          <w:szCs w:val="32"/>
        </w:rPr>
        <w:t>取消录用资格。</w:t>
      </w:r>
    </w:p>
    <w:p w14:paraId="57F53AF3">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w:t>
      </w:r>
      <w:r>
        <w:rPr>
          <w:rFonts w:hint="eastAsia" w:eastAsia="仿宋_GB2312"/>
          <w:sz w:val="32"/>
          <w:szCs w:val="32"/>
          <w:lang w:val="en-US" w:eastAsia="zh-CN"/>
        </w:rPr>
        <w:t>二</w:t>
      </w:r>
      <w:r>
        <w:rPr>
          <w:rFonts w:eastAsia="仿宋_GB2312"/>
          <w:sz w:val="32"/>
          <w:szCs w:val="32"/>
        </w:rPr>
        <w:t>）考生在参加面试时</w:t>
      </w:r>
      <w:r>
        <w:rPr>
          <w:rFonts w:hint="eastAsia" w:eastAsia="仿宋_GB2312"/>
          <w:sz w:val="32"/>
          <w:szCs w:val="32"/>
          <w:lang w:eastAsia="zh-CN"/>
        </w:rPr>
        <w:t>，</w:t>
      </w:r>
      <w:r>
        <w:rPr>
          <w:rFonts w:eastAsia="仿宋_GB2312"/>
          <w:sz w:val="32"/>
          <w:szCs w:val="32"/>
        </w:rPr>
        <w:t>不得着制式服装</w:t>
      </w:r>
      <w:r>
        <w:rPr>
          <w:rFonts w:hint="eastAsia" w:eastAsia="仿宋_GB2312"/>
          <w:sz w:val="32"/>
          <w:szCs w:val="32"/>
          <w:lang w:eastAsia="zh-CN"/>
        </w:rPr>
        <w:t>，</w:t>
      </w:r>
      <w:r>
        <w:rPr>
          <w:rFonts w:eastAsia="仿宋_GB2312"/>
          <w:sz w:val="32"/>
          <w:szCs w:val="32"/>
        </w:rPr>
        <w:t>不得佩戴明显可见的首饰、徽章等。</w:t>
      </w:r>
    </w:p>
    <w:p w14:paraId="75E36480">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w:t>
      </w:r>
      <w:r>
        <w:rPr>
          <w:rFonts w:hint="eastAsia" w:eastAsia="仿宋_GB2312"/>
          <w:sz w:val="32"/>
          <w:szCs w:val="32"/>
          <w:lang w:val="en-US" w:eastAsia="zh-CN"/>
        </w:rPr>
        <w:t>三</w:t>
      </w:r>
      <w:r>
        <w:rPr>
          <w:rFonts w:eastAsia="仿宋_GB2312"/>
          <w:sz w:val="32"/>
          <w:szCs w:val="32"/>
        </w:rPr>
        <w:t>）请考生合理安排行程</w:t>
      </w:r>
      <w:r>
        <w:rPr>
          <w:rFonts w:hint="eastAsia" w:eastAsia="仿宋_GB2312"/>
          <w:sz w:val="32"/>
          <w:szCs w:val="32"/>
          <w:lang w:eastAsia="zh-CN"/>
        </w:rPr>
        <w:t>，</w:t>
      </w:r>
      <w:r>
        <w:rPr>
          <w:rFonts w:eastAsia="仿宋_GB2312"/>
          <w:sz w:val="32"/>
          <w:szCs w:val="32"/>
        </w:rPr>
        <w:t>自觉按照本公告规定的时间和地点进行测评</w:t>
      </w:r>
      <w:bookmarkStart w:id="0" w:name="_Hlk95296942"/>
      <w:r>
        <w:rPr>
          <w:rFonts w:eastAsia="仿宋_GB2312"/>
          <w:sz w:val="32"/>
          <w:szCs w:val="32"/>
        </w:rPr>
        <w:t>测试；如有特殊情况</w:t>
      </w:r>
      <w:r>
        <w:rPr>
          <w:rFonts w:hint="eastAsia" w:eastAsia="仿宋_GB2312"/>
          <w:sz w:val="32"/>
          <w:szCs w:val="32"/>
          <w:lang w:eastAsia="zh-CN"/>
        </w:rPr>
        <w:t>，</w:t>
      </w:r>
      <w:r>
        <w:rPr>
          <w:rFonts w:eastAsia="仿宋_GB2312"/>
          <w:sz w:val="32"/>
          <w:szCs w:val="32"/>
        </w:rPr>
        <w:t>请及时告知招录单位</w:t>
      </w:r>
      <w:bookmarkEnd w:id="0"/>
      <w:r>
        <w:rPr>
          <w:rFonts w:eastAsia="仿宋_GB2312"/>
          <w:sz w:val="32"/>
          <w:szCs w:val="32"/>
        </w:rPr>
        <w:t>。</w:t>
      </w:r>
      <w:bookmarkStart w:id="1" w:name="_Hlk95289427"/>
      <w:r>
        <w:rPr>
          <w:rFonts w:eastAsia="仿宋_GB2312"/>
          <w:sz w:val="32"/>
          <w:szCs w:val="32"/>
        </w:rPr>
        <w:t>如考点各环节报到时间、地点或有关要求有变动的</w:t>
      </w:r>
      <w:r>
        <w:rPr>
          <w:rFonts w:hint="eastAsia" w:eastAsia="仿宋_GB2312"/>
          <w:sz w:val="32"/>
          <w:szCs w:val="32"/>
          <w:lang w:eastAsia="zh-CN"/>
        </w:rPr>
        <w:t>，</w:t>
      </w:r>
      <w:r>
        <w:rPr>
          <w:rFonts w:eastAsia="仿宋_GB2312"/>
          <w:sz w:val="32"/>
          <w:szCs w:val="32"/>
        </w:rPr>
        <w:t>以招录单位最终通知为准。</w:t>
      </w:r>
      <w:bookmarkEnd w:id="1"/>
    </w:p>
    <w:p w14:paraId="2F9375BE">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相关信息请及时留意</w:t>
      </w:r>
      <w:r>
        <w:rPr>
          <w:rFonts w:hint="eastAsia" w:eastAsia="仿宋_GB2312"/>
          <w:sz w:val="32"/>
          <w:szCs w:val="32"/>
          <w:lang w:val="en-US" w:eastAsia="zh-CN"/>
        </w:rPr>
        <w:t>国家移民管理局官方网站</w:t>
      </w:r>
      <w:r>
        <w:rPr>
          <w:rFonts w:hint="eastAsia" w:eastAsia="仿宋_GB2312"/>
          <w:sz w:val="32"/>
          <w:szCs w:val="32"/>
        </w:rPr>
        <w:t>及</w:t>
      </w:r>
      <w:r>
        <w:rPr>
          <w:rFonts w:hint="eastAsia" w:eastAsia="仿宋_GB2312"/>
          <w:sz w:val="32"/>
          <w:szCs w:val="32"/>
          <w:lang w:eastAsia="zh-CN"/>
        </w:rPr>
        <w:t>“</w:t>
      </w:r>
      <w:r>
        <w:rPr>
          <w:rFonts w:hint="eastAsia" w:eastAsia="仿宋_GB2312"/>
          <w:sz w:val="32"/>
          <w:szCs w:val="32"/>
        </w:rPr>
        <w:t>移民管理警察招考小助手</w:t>
      </w:r>
      <w:r>
        <w:rPr>
          <w:rFonts w:hint="eastAsia" w:eastAsia="仿宋_GB2312"/>
          <w:sz w:val="32"/>
          <w:szCs w:val="32"/>
          <w:lang w:eastAsia="zh-CN"/>
        </w:rPr>
        <w:t>”</w:t>
      </w:r>
      <w:r>
        <w:rPr>
          <w:rFonts w:hint="eastAsia" w:eastAsia="仿宋_GB2312"/>
          <w:sz w:val="32"/>
          <w:szCs w:val="32"/>
        </w:rPr>
        <w:t>微信小程序</w:t>
      </w:r>
      <w:r>
        <w:rPr>
          <w:rFonts w:eastAsia="仿宋_GB2312"/>
          <w:sz w:val="32"/>
          <w:szCs w:val="32"/>
        </w:rPr>
        <w:t>。</w:t>
      </w:r>
    </w:p>
    <w:p w14:paraId="1AE140DC">
      <w:pPr>
        <w:keepNext w:val="0"/>
        <w:keepLines w:val="0"/>
        <w:pageBreakBefore w:val="0"/>
        <w:shd w:val="solid" w:color="FFFFFF" w:fill="auto"/>
        <w:kinsoku/>
        <w:wordWrap/>
        <w:overflowPunct/>
        <w:topLinePunct w:val="0"/>
        <w:autoSpaceDE/>
        <w:autoSpaceDN w:val="0"/>
        <w:bidi w:val="0"/>
        <w:adjustRightInd/>
        <w:snapToGrid/>
        <w:spacing w:line="576" w:lineRule="exact"/>
        <w:ind w:firstLine="640"/>
        <w:textAlignment w:val="auto"/>
        <w:rPr>
          <w:rFonts w:eastAsia="仿宋_GB2312"/>
          <w:sz w:val="32"/>
          <w:szCs w:val="32"/>
          <w:shd w:val="clear" w:color="auto" w:fill="FFFFFF"/>
        </w:rPr>
      </w:pPr>
      <w:r>
        <w:rPr>
          <w:rFonts w:eastAsia="仿宋_GB2312"/>
          <w:sz w:val="32"/>
          <w:szCs w:val="32"/>
          <w:shd w:val="clear" w:color="auto" w:fill="FFFFFF"/>
        </w:rPr>
        <w:t>欢迎各位考生对我们的工作进行监督。</w:t>
      </w:r>
    </w:p>
    <w:p w14:paraId="4E8209D1">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rPr>
      </w:pPr>
      <w:r>
        <w:rPr>
          <w:rFonts w:eastAsia="仿宋_GB2312"/>
          <w:sz w:val="32"/>
          <w:szCs w:val="32"/>
        </w:rPr>
        <w:t>附件：</w:t>
      </w:r>
      <w:r>
        <w:rPr>
          <w:rFonts w:hint="eastAsia" w:eastAsia="仿宋_GB2312"/>
          <w:sz w:val="32"/>
          <w:szCs w:val="32"/>
          <w:lang w:val="en-US" w:eastAsia="zh-CN"/>
        </w:rPr>
        <w:t>1.</w:t>
      </w:r>
      <w:r>
        <w:rPr>
          <w:rFonts w:eastAsia="仿宋_GB2312"/>
          <w:sz w:val="32"/>
          <w:szCs w:val="32"/>
        </w:rPr>
        <w:t>面试人员名单</w:t>
      </w:r>
    </w:p>
    <w:p w14:paraId="67669D91">
      <w:pPr>
        <w:keepNext w:val="0"/>
        <w:keepLines w:val="0"/>
        <w:pageBreakBefore w:val="0"/>
        <w:kinsoku/>
        <w:wordWrap/>
        <w:overflowPunct/>
        <w:topLinePunct w:val="0"/>
        <w:autoSpaceDE/>
        <w:bidi w:val="0"/>
        <w:adjustRightInd/>
        <w:snapToGrid/>
        <w:spacing w:line="576" w:lineRule="exact"/>
        <w:ind w:firstLine="640" w:firstLineChars="200"/>
        <w:textAlignment w:val="auto"/>
        <w:rPr>
          <w:rFonts w:eastAsia="仿宋_GB2312"/>
          <w:sz w:val="32"/>
          <w:szCs w:val="32"/>
          <w:shd w:val="clear" w:color="auto" w:fill="FFFFFF"/>
        </w:rPr>
      </w:pPr>
      <w:r>
        <w:rPr>
          <w:rFonts w:hint="eastAsia" w:eastAsia="仿宋_GB2312"/>
          <w:sz w:val="32"/>
          <w:szCs w:val="32"/>
          <w:lang w:val="en-US" w:eastAsia="zh-CN"/>
        </w:rPr>
        <w:t xml:space="preserve">      2.放弃面试资格声明</w:t>
      </w:r>
    </w:p>
    <w:p w14:paraId="66B7B6FD">
      <w:pPr>
        <w:keepNext w:val="0"/>
        <w:keepLines w:val="0"/>
        <w:pageBreakBefore w:val="0"/>
        <w:kinsoku/>
        <w:wordWrap/>
        <w:overflowPunct/>
        <w:topLinePunct w:val="0"/>
        <w:autoSpaceDE/>
        <w:bidi w:val="0"/>
        <w:adjustRightInd/>
        <w:snapToGrid/>
        <w:spacing w:line="576" w:lineRule="exact"/>
        <w:ind w:right="840" w:rightChars="400"/>
        <w:jc w:val="right"/>
        <w:textAlignment w:val="auto"/>
        <w:rPr>
          <w:rFonts w:eastAsia="仿宋_GB2312"/>
          <w:sz w:val="32"/>
          <w:szCs w:val="32"/>
          <w:shd w:val="clear" w:color="auto" w:fill="FFFFFF"/>
        </w:rPr>
      </w:pPr>
      <w:r>
        <w:rPr>
          <w:rFonts w:hint="eastAsia" w:eastAsia="仿宋_GB2312"/>
          <w:sz w:val="32"/>
          <w:szCs w:val="32"/>
          <w:shd w:val="clear" w:color="auto" w:fill="FFFFFF"/>
          <w:lang w:val="en-US" w:eastAsia="zh-CN"/>
        </w:rPr>
        <w:t xml:space="preserve">  </w:t>
      </w:r>
      <w:r>
        <w:rPr>
          <w:rFonts w:eastAsia="仿宋_GB2312"/>
          <w:sz w:val="32"/>
          <w:szCs w:val="32"/>
          <w:shd w:val="clear" w:color="auto" w:fill="FFFFFF"/>
        </w:rPr>
        <w:t>西藏出入境边防检查总站</w:t>
      </w:r>
    </w:p>
    <w:p w14:paraId="7988F9B3">
      <w:pPr>
        <w:keepNext w:val="0"/>
        <w:keepLines w:val="0"/>
        <w:pageBreakBefore w:val="0"/>
        <w:kinsoku/>
        <w:wordWrap/>
        <w:overflowPunct/>
        <w:topLinePunct w:val="0"/>
        <w:autoSpaceDE/>
        <w:bidi w:val="0"/>
        <w:adjustRightInd/>
        <w:snapToGrid/>
        <w:spacing w:line="576" w:lineRule="exact"/>
        <w:jc w:val="center"/>
        <w:textAlignment w:val="auto"/>
        <w:rPr>
          <w:rFonts w:eastAsia="仿宋_GB2312"/>
          <w:b/>
          <w:bCs/>
          <w:sz w:val="32"/>
          <w:szCs w:val="32"/>
          <w:shd w:val="clear" w:color="auto" w:fill="FFFFFF"/>
        </w:rPr>
      </w:pPr>
      <w:r>
        <w:rPr>
          <w:rFonts w:eastAsia="仿宋_GB2312"/>
          <w:sz w:val="32"/>
          <w:szCs w:val="32"/>
          <w:shd w:val="clear" w:color="auto" w:fill="FFFFFF"/>
        </w:rPr>
        <w:t xml:space="preserve">                   </w:t>
      </w:r>
      <w:r>
        <w:rPr>
          <w:rFonts w:eastAsia="仿宋_GB2312"/>
          <w:b w:val="0"/>
          <w:bCs w:val="0"/>
          <w:sz w:val="32"/>
          <w:szCs w:val="32"/>
          <w:shd w:val="clear" w:color="auto" w:fill="FFFFFF"/>
        </w:rPr>
        <w:t xml:space="preserve">     202</w:t>
      </w:r>
      <w:r>
        <w:rPr>
          <w:rFonts w:hint="eastAsia" w:eastAsia="仿宋_GB2312"/>
          <w:b w:val="0"/>
          <w:bCs w:val="0"/>
          <w:sz w:val="32"/>
          <w:szCs w:val="32"/>
          <w:shd w:val="clear" w:color="auto" w:fill="FFFFFF"/>
          <w:lang w:val="en-US" w:eastAsia="zh-CN"/>
        </w:rPr>
        <w:t>5</w:t>
      </w:r>
      <w:r>
        <w:rPr>
          <w:rFonts w:eastAsia="仿宋_GB2312"/>
          <w:b w:val="0"/>
          <w:bCs w:val="0"/>
          <w:sz w:val="32"/>
          <w:szCs w:val="32"/>
          <w:shd w:val="clear" w:color="auto" w:fill="FFFFFF"/>
        </w:rPr>
        <w:t>年</w:t>
      </w:r>
      <w:r>
        <w:rPr>
          <w:rFonts w:hint="eastAsia" w:eastAsia="仿宋_GB2312"/>
          <w:b w:val="0"/>
          <w:bCs w:val="0"/>
          <w:sz w:val="32"/>
          <w:szCs w:val="32"/>
          <w:shd w:val="clear" w:color="auto" w:fill="FFFFFF"/>
          <w:lang w:val="en-US" w:eastAsia="zh-CN"/>
        </w:rPr>
        <w:t>2</w:t>
      </w:r>
      <w:r>
        <w:rPr>
          <w:rFonts w:eastAsia="仿宋_GB2312"/>
          <w:b w:val="0"/>
          <w:bCs w:val="0"/>
          <w:sz w:val="32"/>
          <w:szCs w:val="32"/>
          <w:shd w:val="clear" w:color="auto" w:fill="FFFFFF"/>
        </w:rPr>
        <w:t>月</w:t>
      </w:r>
      <w:r>
        <w:rPr>
          <w:rFonts w:hint="eastAsia" w:eastAsia="仿宋_GB2312"/>
          <w:b w:val="0"/>
          <w:bCs w:val="0"/>
          <w:sz w:val="32"/>
          <w:szCs w:val="32"/>
          <w:shd w:val="clear" w:color="auto" w:fill="FFFFFF"/>
          <w:lang w:val="en-US" w:eastAsia="zh-CN"/>
        </w:rPr>
        <w:t>14</w:t>
      </w:r>
      <w:r>
        <w:rPr>
          <w:rFonts w:eastAsia="仿宋_GB2312"/>
          <w:b w:val="0"/>
          <w:bCs w:val="0"/>
          <w:sz w:val="32"/>
          <w:szCs w:val="32"/>
          <w:shd w:val="clear" w:color="auto" w:fill="FFFFFF"/>
        </w:rPr>
        <w:t>日</w:t>
      </w:r>
    </w:p>
    <w:sectPr>
      <w:footerReference r:id="rId6" w:type="first"/>
      <w:headerReference r:id="rId3" w:type="default"/>
      <w:footerReference r:id="rId4" w:type="default"/>
      <w:footerReference r:id="rId5" w:type="even"/>
      <w:pgSz w:w="11907" w:h="16840"/>
      <w:pgMar w:top="2098" w:right="1474" w:bottom="1985" w:left="1588"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03839D-3F21-41A9-B9C1-FFD9B16C03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CF7686C-19DF-43BB-A08E-0F762ECDE2DC}"/>
  </w:font>
  <w:font w:name="方正小标宋简体">
    <w:panose1 w:val="02000000000000000000"/>
    <w:charset w:val="86"/>
    <w:family w:val="script"/>
    <w:pitch w:val="default"/>
    <w:sig w:usb0="00000001" w:usb1="08000000" w:usb2="00000000" w:usb3="00000000" w:csb0="00040000" w:csb1="00000000"/>
    <w:embedRegular r:id="rId3" w:fontKey="{50DE21BF-3A65-47ED-9273-3E71FC573C0C}"/>
  </w:font>
  <w:font w:name="仿宋_GB2312">
    <w:panose1 w:val="02010609030101010101"/>
    <w:charset w:val="86"/>
    <w:family w:val="modern"/>
    <w:pitch w:val="default"/>
    <w:sig w:usb0="00000001" w:usb1="080E0000" w:usb2="00000000" w:usb3="00000000" w:csb0="00040000" w:csb1="00000000"/>
    <w:embedRegular r:id="rId4" w:fontKey="{0BF6DEE0-1BF7-403F-90E2-1BB2F37BA300}"/>
  </w:font>
  <w:font w:name="楷体_GB2312">
    <w:panose1 w:val="02010609030101010101"/>
    <w:charset w:val="86"/>
    <w:family w:val="modern"/>
    <w:pitch w:val="default"/>
    <w:sig w:usb0="00000001" w:usb1="080E0000" w:usb2="00000000" w:usb3="00000000" w:csb0="00040000" w:csb1="00000000"/>
    <w:embedRegular r:id="rId5" w:fontKey="{CBB53533-4BCB-4901-9F66-1DCEE38DA947}"/>
  </w:font>
  <w:font w:name="仿宋">
    <w:panose1 w:val="02010609060101010101"/>
    <w:charset w:val="86"/>
    <w:family w:val="modern"/>
    <w:pitch w:val="default"/>
    <w:sig w:usb0="800002BF" w:usb1="38CF7CFA" w:usb2="00000016" w:usb3="00000000" w:csb0="00040001" w:csb1="00000000"/>
    <w:embedRegular r:id="rId6" w:fontKey="{71698963-8B82-4050-B2A4-0034F0CCF0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2D13F">
    <w:pPr>
      <w:pStyle w:val="5"/>
      <w:jc w:val="center"/>
    </w:pPr>
    <w:r>
      <w:rPr>
        <w:rStyle w:val="10"/>
        <w:rFonts w:ascii="宋体" w:hAnsi="宋体"/>
        <w:sz w:val="28"/>
        <w:szCs w:val="28"/>
      </w:rPr>
      <w:t xml:space="preserve">— </w:t>
    </w:r>
    <w:r>
      <w:rPr>
        <w:rStyle w:val="10"/>
        <w:rFonts w:ascii="宋体" w:hAnsi="宋体"/>
        <w:sz w:val="28"/>
        <w:szCs w:val="28"/>
      </w:rPr>
      <w:fldChar w:fldCharType="begin"/>
    </w:r>
    <w:r>
      <w:rPr>
        <w:rStyle w:val="10"/>
        <w:rFonts w:ascii="宋体" w:hAnsi="宋体"/>
        <w:sz w:val="28"/>
        <w:szCs w:val="28"/>
      </w:rPr>
      <w:instrText xml:space="preserve"> PAGE \* Arabic \* MERGEFORMAT </w:instrText>
    </w:r>
    <w:r>
      <w:rPr>
        <w:rStyle w:val="10"/>
        <w:rFonts w:ascii="宋体" w:hAnsi="宋体"/>
        <w:sz w:val="28"/>
        <w:szCs w:val="28"/>
      </w:rPr>
      <w:fldChar w:fldCharType="separate"/>
    </w:r>
    <w:r>
      <w:rPr>
        <w:rStyle w:val="10"/>
        <w:rFonts w:ascii="宋体" w:hAnsi="宋体"/>
        <w:sz w:val="28"/>
        <w:szCs w:val="28"/>
      </w:rPr>
      <w:t>1</w:t>
    </w:r>
    <w:r>
      <w:rPr>
        <w:rStyle w:val="10"/>
        <w:rFonts w:ascii="宋体" w:hAnsi="宋体"/>
        <w:sz w:val="28"/>
        <w:szCs w:val="28"/>
      </w:rPr>
      <w:fldChar w:fldCharType="end"/>
    </w:r>
    <w:r>
      <w:rPr>
        <w:rStyle w:val="10"/>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1D57F">
    <w:pPr>
      <w:pStyle w:val="5"/>
      <w:framePr w:wrap="around" w:vAnchor="text" w:hAnchor="margin" w:xAlign="center" w:y="1"/>
      <w:jc w:val="center"/>
      <w:rPr>
        <w:rStyle w:val="10"/>
      </w:rPr>
    </w:pPr>
    <w:r>
      <w:rPr>
        <w:rStyle w:val="10"/>
      </w:rPr>
      <w:fldChar w:fldCharType="begin"/>
    </w:r>
    <w:r>
      <w:rPr>
        <w:rStyle w:val="10"/>
      </w:rPr>
      <w:instrText xml:space="preserve">PAGE  </w:instrText>
    </w:r>
    <w:r>
      <w:rPr>
        <w:rStyle w:val="10"/>
      </w:rPr>
      <w:fldChar w:fldCharType="end"/>
    </w:r>
  </w:p>
  <w:p w14:paraId="7F184046">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41D4C">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6A91E">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06D"/>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1D2"/>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CF1"/>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593"/>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6ED"/>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30"/>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2F4D"/>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53C"/>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5DA"/>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605"/>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8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17D"/>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291"/>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406"/>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23B"/>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5A8"/>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E7E"/>
    <w:rsid w:val="00554F5D"/>
    <w:rsid w:val="00555225"/>
    <w:rsid w:val="00555271"/>
    <w:rsid w:val="00555934"/>
    <w:rsid w:val="00555A95"/>
    <w:rsid w:val="00555AC2"/>
    <w:rsid w:val="00555AD0"/>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CAC"/>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192"/>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6DB"/>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C8C"/>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A5"/>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B23"/>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B0"/>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9F8"/>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03C"/>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96B"/>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901"/>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E786D"/>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388"/>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BCC"/>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AF4"/>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CDF"/>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18F"/>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25"/>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4DC3"/>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42F"/>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864"/>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1D24"/>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353"/>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5B6"/>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CB8"/>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97DFD"/>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164"/>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21B02C3"/>
    <w:rsid w:val="02736B1D"/>
    <w:rsid w:val="0285706A"/>
    <w:rsid w:val="02C44E0D"/>
    <w:rsid w:val="03965E35"/>
    <w:rsid w:val="03B86720"/>
    <w:rsid w:val="04154B68"/>
    <w:rsid w:val="04661837"/>
    <w:rsid w:val="049A62CF"/>
    <w:rsid w:val="04D05CEB"/>
    <w:rsid w:val="04F35535"/>
    <w:rsid w:val="056D6BFF"/>
    <w:rsid w:val="05C0366A"/>
    <w:rsid w:val="06020126"/>
    <w:rsid w:val="06024233"/>
    <w:rsid w:val="072E6CF9"/>
    <w:rsid w:val="07462294"/>
    <w:rsid w:val="08470C37"/>
    <w:rsid w:val="088F37C7"/>
    <w:rsid w:val="09DF3DBA"/>
    <w:rsid w:val="09F93543"/>
    <w:rsid w:val="0AAF0151"/>
    <w:rsid w:val="0AC0235E"/>
    <w:rsid w:val="0AC26A18"/>
    <w:rsid w:val="0B427448"/>
    <w:rsid w:val="0B8B296C"/>
    <w:rsid w:val="0D132C19"/>
    <w:rsid w:val="0DB86340"/>
    <w:rsid w:val="0E5434E9"/>
    <w:rsid w:val="0EB92499"/>
    <w:rsid w:val="0F7162B4"/>
    <w:rsid w:val="0FA95DD2"/>
    <w:rsid w:val="102E38C6"/>
    <w:rsid w:val="1154735C"/>
    <w:rsid w:val="11F72B09"/>
    <w:rsid w:val="13394A5B"/>
    <w:rsid w:val="137E2D31"/>
    <w:rsid w:val="1448048F"/>
    <w:rsid w:val="14667AD2"/>
    <w:rsid w:val="149541F3"/>
    <w:rsid w:val="15115235"/>
    <w:rsid w:val="15695ACC"/>
    <w:rsid w:val="1656417E"/>
    <w:rsid w:val="167069E6"/>
    <w:rsid w:val="1695469E"/>
    <w:rsid w:val="17E21B65"/>
    <w:rsid w:val="17FA6EAF"/>
    <w:rsid w:val="1881312C"/>
    <w:rsid w:val="19A91329"/>
    <w:rsid w:val="19C86B39"/>
    <w:rsid w:val="1A367BB6"/>
    <w:rsid w:val="1A9F3A26"/>
    <w:rsid w:val="1AFA5418"/>
    <w:rsid w:val="1B9E2247"/>
    <w:rsid w:val="1C177904"/>
    <w:rsid w:val="1C185B56"/>
    <w:rsid w:val="1C314E69"/>
    <w:rsid w:val="1C7A6810"/>
    <w:rsid w:val="1E761259"/>
    <w:rsid w:val="1EA678C5"/>
    <w:rsid w:val="1EF503D0"/>
    <w:rsid w:val="1FBE6A14"/>
    <w:rsid w:val="1FFB37C4"/>
    <w:rsid w:val="21B262A4"/>
    <w:rsid w:val="21F66939"/>
    <w:rsid w:val="22A53EBB"/>
    <w:rsid w:val="22CE51C0"/>
    <w:rsid w:val="22FF7A6F"/>
    <w:rsid w:val="23176F51"/>
    <w:rsid w:val="23353491"/>
    <w:rsid w:val="236B6EB3"/>
    <w:rsid w:val="24A41392"/>
    <w:rsid w:val="24B44889"/>
    <w:rsid w:val="24EF4805"/>
    <w:rsid w:val="25D23219"/>
    <w:rsid w:val="264E03C6"/>
    <w:rsid w:val="265E4AAD"/>
    <w:rsid w:val="27111596"/>
    <w:rsid w:val="27604D58"/>
    <w:rsid w:val="276C144B"/>
    <w:rsid w:val="279C5AFD"/>
    <w:rsid w:val="288051AE"/>
    <w:rsid w:val="2A353D77"/>
    <w:rsid w:val="2A506E02"/>
    <w:rsid w:val="2AF30068"/>
    <w:rsid w:val="2B786611"/>
    <w:rsid w:val="2BD10619"/>
    <w:rsid w:val="2C574478"/>
    <w:rsid w:val="2C8E3C12"/>
    <w:rsid w:val="2CE260D3"/>
    <w:rsid w:val="2D5D4D64"/>
    <w:rsid w:val="2DA260B1"/>
    <w:rsid w:val="2DF61A6F"/>
    <w:rsid w:val="2EE713B8"/>
    <w:rsid w:val="2EF789CA"/>
    <w:rsid w:val="2EF97A69"/>
    <w:rsid w:val="30235471"/>
    <w:rsid w:val="302A5C70"/>
    <w:rsid w:val="311529A7"/>
    <w:rsid w:val="314B0324"/>
    <w:rsid w:val="31FF4322"/>
    <w:rsid w:val="327F64D7"/>
    <w:rsid w:val="332D7CE1"/>
    <w:rsid w:val="33A04957"/>
    <w:rsid w:val="33EB36F8"/>
    <w:rsid w:val="34164C19"/>
    <w:rsid w:val="348B6F5E"/>
    <w:rsid w:val="34B166F0"/>
    <w:rsid w:val="362C1AE2"/>
    <w:rsid w:val="37AB38CA"/>
    <w:rsid w:val="39010D65"/>
    <w:rsid w:val="396B1563"/>
    <w:rsid w:val="3A916DA7"/>
    <w:rsid w:val="3BCE402B"/>
    <w:rsid w:val="3D1E4B3E"/>
    <w:rsid w:val="3D254200"/>
    <w:rsid w:val="3E762089"/>
    <w:rsid w:val="3F67698F"/>
    <w:rsid w:val="40833636"/>
    <w:rsid w:val="409D2FE1"/>
    <w:rsid w:val="412546ED"/>
    <w:rsid w:val="41662610"/>
    <w:rsid w:val="425F3C2F"/>
    <w:rsid w:val="43086074"/>
    <w:rsid w:val="432804C5"/>
    <w:rsid w:val="434A4971"/>
    <w:rsid w:val="43A40AF2"/>
    <w:rsid w:val="44E977E0"/>
    <w:rsid w:val="44F55A7B"/>
    <w:rsid w:val="45756E5C"/>
    <w:rsid w:val="45C269AF"/>
    <w:rsid w:val="45D93CF8"/>
    <w:rsid w:val="4611106A"/>
    <w:rsid w:val="462F50C2"/>
    <w:rsid w:val="469A3487"/>
    <w:rsid w:val="477552B0"/>
    <w:rsid w:val="479A3013"/>
    <w:rsid w:val="47D74267"/>
    <w:rsid w:val="485F0450"/>
    <w:rsid w:val="49282FCC"/>
    <w:rsid w:val="49553696"/>
    <w:rsid w:val="49753D38"/>
    <w:rsid w:val="49883A6B"/>
    <w:rsid w:val="49926698"/>
    <w:rsid w:val="4A08028A"/>
    <w:rsid w:val="4A121587"/>
    <w:rsid w:val="4A8F234C"/>
    <w:rsid w:val="4AC46D25"/>
    <w:rsid w:val="4B2E0642"/>
    <w:rsid w:val="4B9A5CD8"/>
    <w:rsid w:val="4D1A70D0"/>
    <w:rsid w:val="4D4F7B6C"/>
    <w:rsid w:val="4D52686A"/>
    <w:rsid w:val="4E703038"/>
    <w:rsid w:val="4EDF13E6"/>
    <w:rsid w:val="4EE71234"/>
    <w:rsid w:val="4F624D5E"/>
    <w:rsid w:val="4FC44F8C"/>
    <w:rsid w:val="50B415EA"/>
    <w:rsid w:val="51AC0832"/>
    <w:rsid w:val="5429409D"/>
    <w:rsid w:val="549B623B"/>
    <w:rsid w:val="54AB2D04"/>
    <w:rsid w:val="57337EC4"/>
    <w:rsid w:val="577D0987"/>
    <w:rsid w:val="593E4146"/>
    <w:rsid w:val="59644AC6"/>
    <w:rsid w:val="5B394BC5"/>
    <w:rsid w:val="5B5626FA"/>
    <w:rsid w:val="5B773940"/>
    <w:rsid w:val="5B885B4D"/>
    <w:rsid w:val="5BA74225"/>
    <w:rsid w:val="5C06522C"/>
    <w:rsid w:val="5C0A6F4C"/>
    <w:rsid w:val="5CAC586B"/>
    <w:rsid w:val="5D1C479E"/>
    <w:rsid w:val="5D8660BC"/>
    <w:rsid w:val="5F2E6A0B"/>
    <w:rsid w:val="5F441D8B"/>
    <w:rsid w:val="5FBC4017"/>
    <w:rsid w:val="61BA27D8"/>
    <w:rsid w:val="62A25746"/>
    <w:rsid w:val="62A55DE6"/>
    <w:rsid w:val="62E775FD"/>
    <w:rsid w:val="63251ED3"/>
    <w:rsid w:val="638734B8"/>
    <w:rsid w:val="63C6135F"/>
    <w:rsid w:val="644665A5"/>
    <w:rsid w:val="646A5DEF"/>
    <w:rsid w:val="648C045C"/>
    <w:rsid w:val="64B31D38"/>
    <w:rsid w:val="64E901D3"/>
    <w:rsid w:val="65AD68DC"/>
    <w:rsid w:val="661A3C61"/>
    <w:rsid w:val="66430FEE"/>
    <w:rsid w:val="66CC2D91"/>
    <w:rsid w:val="66F81DD8"/>
    <w:rsid w:val="67957627"/>
    <w:rsid w:val="67CE2B39"/>
    <w:rsid w:val="67F7866A"/>
    <w:rsid w:val="68126A52"/>
    <w:rsid w:val="689304E6"/>
    <w:rsid w:val="68AF296B"/>
    <w:rsid w:val="69877444"/>
    <w:rsid w:val="698A3132"/>
    <w:rsid w:val="69CC30A8"/>
    <w:rsid w:val="69FF6375"/>
    <w:rsid w:val="6AFC5C0F"/>
    <w:rsid w:val="6BA02A3F"/>
    <w:rsid w:val="6BC06917"/>
    <w:rsid w:val="6BFB35BA"/>
    <w:rsid w:val="6C2E004A"/>
    <w:rsid w:val="6C494E84"/>
    <w:rsid w:val="6C5F1FB2"/>
    <w:rsid w:val="6C944351"/>
    <w:rsid w:val="6CBD3329"/>
    <w:rsid w:val="6E6B2E90"/>
    <w:rsid w:val="6F341FA6"/>
    <w:rsid w:val="6F5A0C2D"/>
    <w:rsid w:val="6FE70C3C"/>
    <w:rsid w:val="700F0193"/>
    <w:rsid w:val="70AD7537"/>
    <w:rsid w:val="71A30B93"/>
    <w:rsid w:val="71C11019"/>
    <w:rsid w:val="71CA7BB8"/>
    <w:rsid w:val="71E35433"/>
    <w:rsid w:val="71FF5A0F"/>
    <w:rsid w:val="720C6738"/>
    <w:rsid w:val="72181581"/>
    <w:rsid w:val="721B1B84"/>
    <w:rsid w:val="72966949"/>
    <w:rsid w:val="72C74D55"/>
    <w:rsid w:val="72F72AE4"/>
    <w:rsid w:val="738A025C"/>
    <w:rsid w:val="74143FCA"/>
    <w:rsid w:val="74CB5BC5"/>
    <w:rsid w:val="74D44721"/>
    <w:rsid w:val="74E648FA"/>
    <w:rsid w:val="74E97204"/>
    <w:rsid w:val="75121B9E"/>
    <w:rsid w:val="7530273D"/>
    <w:rsid w:val="75324AC6"/>
    <w:rsid w:val="767EECE1"/>
    <w:rsid w:val="77B24D55"/>
    <w:rsid w:val="7840538D"/>
    <w:rsid w:val="79D789AD"/>
    <w:rsid w:val="7A684727"/>
    <w:rsid w:val="7B881C93"/>
    <w:rsid w:val="7BE82959"/>
    <w:rsid w:val="7C091F3A"/>
    <w:rsid w:val="7C0F08A4"/>
    <w:rsid w:val="7C1E59E5"/>
    <w:rsid w:val="7D5457CE"/>
    <w:rsid w:val="7DE60895"/>
    <w:rsid w:val="7DFFCFFD"/>
    <w:rsid w:val="7E10135E"/>
    <w:rsid w:val="7E3E236F"/>
    <w:rsid w:val="7EB2FE2B"/>
    <w:rsid w:val="7F1B68BA"/>
    <w:rsid w:val="7F4C0ABC"/>
    <w:rsid w:val="99FFDEA0"/>
    <w:rsid w:val="9EFF7ED4"/>
    <w:rsid w:val="D6EFE8CB"/>
    <w:rsid w:val="DBF193FF"/>
    <w:rsid w:val="DBFBE707"/>
    <w:rsid w:val="EC2BADEF"/>
    <w:rsid w:val="F7DD68F9"/>
    <w:rsid w:val="F9C7305D"/>
    <w:rsid w:val="FE4E92AB"/>
    <w:rsid w:val="FE9BB31C"/>
    <w:rsid w:val="FEFEF037"/>
    <w:rsid w:val="FFEF0C9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黑体"/>
      <w:sz w:val="32"/>
    </w:rPr>
  </w:style>
  <w:style w:type="paragraph" w:styleId="3">
    <w:name w:val="Date"/>
    <w:basedOn w:val="1"/>
    <w:next w:val="1"/>
    <w:link w:val="15"/>
    <w:semiHidden/>
    <w:unhideWhenUsed/>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FollowedHyperlink"/>
    <w:semiHidden/>
    <w:unhideWhenUsed/>
    <w:qFormat/>
    <w:uiPriority w:val="0"/>
    <w:rPr>
      <w:color w:val="333333"/>
      <w:u w:val="none"/>
    </w:rPr>
  </w:style>
  <w:style w:type="character" w:styleId="12">
    <w:name w:val="Hyperlink"/>
    <w:qFormat/>
    <w:uiPriority w:val="0"/>
    <w:rPr>
      <w:color w:val="0000FF"/>
      <w:u w:val="single"/>
    </w:rPr>
  </w:style>
  <w:style w:type="character" w:customStyle="1" w:styleId="13">
    <w:name w:val="正文文本缩进 字符"/>
    <w:link w:val="2"/>
    <w:qFormat/>
    <w:locked/>
    <w:uiPriority w:val="0"/>
    <w:rPr>
      <w:rFonts w:eastAsia="黑体"/>
      <w:kern w:val="2"/>
      <w:sz w:val="32"/>
      <w:szCs w:val="24"/>
      <w:lang w:val="en-US" w:eastAsia="zh-CN" w:bidi="ar-SA"/>
    </w:rPr>
  </w:style>
  <w:style w:type="character" w:customStyle="1" w:styleId="14">
    <w:name w:val="页眉 字符"/>
    <w:link w:val="6"/>
    <w:qFormat/>
    <w:uiPriority w:val="0"/>
    <w:rPr>
      <w:kern w:val="2"/>
      <w:sz w:val="18"/>
      <w:szCs w:val="18"/>
    </w:rPr>
  </w:style>
  <w:style w:type="character" w:customStyle="1" w:styleId="15">
    <w:name w:val="日期 字符"/>
    <w:link w:val="3"/>
    <w:semiHidden/>
    <w:qFormat/>
    <w:uiPriority w:val="0"/>
    <w:rPr>
      <w:kern w:val="2"/>
      <w:sz w:val="21"/>
      <w:szCs w:val="24"/>
    </w:rPr>
  </w:style>
  <w:style w:type="character" w:customStyle="1" w:styleId="16">
    <w:name w:val="bsharetext"/>
    <w:basedOn w:val="9"/>
    <w:qFormat/>
    <w:uiPriority w:val="0"/>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7A321-CDC4-4479-87BD-C9037CF79E2B}">
  <ds:schemaRefs/>
</ds:datastoreItem>
</file>

<file path=docProps/app.xml><?xml version="1.0" encoding="utf-8"?>
<Properties xmlns="http://schemas.openxmlformats.org/officeDocument/2006/extended-properties" xmlns:vt="http://schemas.openxmlformats.org/officeDocument/2006/docPropsVTypes">
  <Template>Normal</Template>
  <Pages>7</Pages>
  <Words>3334</Words>
  <Characters>3463</Characters>
  <Lines>24</Lines>
  <Paragraphs>6</Paragraphs>
  <TotalTime>2</TotalTime>
  <ScaleCrop>false</ScaleCrop>
  <LinksUpToDate>false</LinksUpToDate>
  <CharactersWithSpaces>3496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2024-01-20T00:53:00Z</dcterms:created>
  <dc:creator>?????????</dc:creator>
  <cp:lastModifiedBy>李薇</cp:lastModifiedBy>
  <cp:lastPrinted>2023-03-24T05:05:00Z</cp:lastPrinted>
  <dcterms:modified xsi:type="dcterms:W3CDTF">2025-02-14T02:42:29Z</dcterms:modified>
  <dc:title>XXXX（单位）20XX年考试录用公务员面试公告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BD92F79210544F44BAB6586025A72446_13</vt:lpwstr>
  </property>
  <property fmtid="{D5CDD505-2E9C-101B-9397-08002B2CF9AE}" pid="4" name="KSOTemplateDocerSaveRecord">
    <vt:lpwstr>eyJoZGlkIjoiODVhZmZiMjEyZWMwYTRhZmEwMzk5NTQ2ZDU2MzcxMzIiLCJ1c2VySWQiOiI1NjYzMTUyNTUifQ==</vt:lpwstr>
  </property>
</Properties>
</file>