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458BA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spacing w:val="-4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-4"/>
          <w:sz w:val="44"/>
          <w:szCs w:val="44"/>
          <w:highlight w:val="none"/>
          <w:lang w:val="en-US" w:eastAsia="zh-CN"/>
        </w:rPr>
        <w:t>国家粮食和物资储备局新疆局</w:t>
      </w:r>
    </w:p>
    <w:p w14:paraId="3F75A848"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spacing w:val="-4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-4"/>
          <w:sz w:val="44"/>
          <w:szCs w:val="44"/>
          <w:highlight w:val="none"/>
          <w:lang w:val="en-US" w:eastAsia="zh-CN"/>
        </w:rPr>
        <w:t>2025年度考试录用公务员面试公告</w:t>
      </w:r>
    </w:p>
    <w:p w14:paraId="0AD97654">
      <w:pPr>
        <w:shd w:val="solid" w:color="FFFFFF" w:fill="auto"/>
        <w:autoSpaceDN w:val="0"/>
        <w:spacing w:line="528" w:lineRule="auto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</w:rPr>
      </w:pPr>
    </w:p>
    <w:p w14:paraId="49039B87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根据公务员法和公务员录用有关规定，现就202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年国家粮食和物资储备局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新疆局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考试录用公务员面试有关事项通知如下：</w:t>
      </w:r>
    </w:p>
    <w:p w14:paraId="3FE5C539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黑体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20"/>
          <w:highlight w:val="none"/>
          <w:shd w:val="clear" w:color="auto" w:fill="FFFFFF"/>
        </w:rPr>
        <w:t>一、面试确认</w:t>
      </w:r>
    </w:p>
    <w:p w14:paraId="7AD6261A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请进入面试的考生（附件1）于202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年2月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21日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:00前确认是否参加面试，确认方式为电子邮件。要求如下：</w:t>
      </w:r>
    </w:p>
    <w:p w14:paraId="0A5FF243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（一）确认参加面试的考生，请按附件2要求填写确认参加函，并发送扫描件至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lswzxjrs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@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163.com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。电子邮件标题统一写成“XXX确认参加国家粮食和物资储备局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新疆局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XX职位面试”。如网上报名时填报的通讯地址、联系方式等信息发生变化，请在电子邮件中注明。</w:t>
      </w:r>
    </w:p>
    <w:p w14:paraId="7B4F7076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（二）放弃参加面试的考生，请填写《放弃面试资格声明》（附件3），经本人签名后，于202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年2月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:00前发送扫描件至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lswzxjrs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@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163.com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。放弃面试考生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未在规定时间内填报放弃声明，又因个人原因不参加面试的，视情节轻重记入诚信档案。</w:t>
      </w:r>
    </w:p>
    <w:p w14:paraId="1A54B1B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（三）逾期未确认的，视为自动放弃面试资格。</w:t>
      </w:r>
    </w:p>
    <w:p w14:paraId="1CF01BD5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黑体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20"/>
          <w:highlight w:val="none"/>
          <w:shd w:val="clear" w:color="auto" w:fill="FFFFFF"/>
        </w:rPr>
        <w:t>二、资格复审</w:t>
      </w:r>
    </w:p>
    <w:p w14:paraId="75A64B2C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请考生于202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年2月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日1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:00前，将以下材料扫描件（pdf格式）以压缩包形式发送至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lswzxjrs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@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163.com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，各类材料请分文件夹存放，并按照类别序号依次命名：</w:t>
      </w:r>
    </w:p>
    <w:p w14:paraId="5F81F32B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（一）本人身份证（身份证请正反面扫描在同一页纸上）、学生证或工作证，1寸免冠蓝底彩色照片。</w:t>
      </w:r>
    </w:p>
    <w:p w14:paraId="388970F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（二）公共科目笔试准考证，内容应清晰，准考证丢失的可截图并打印报名系统相关页面。</w:t>
      </w:r>
    </w:p>
    <w:p w14:paraId="480894D9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（三）考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  <w:t>生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报名登记表请提供两份，一份通过报名系统直接打印导出，不得修改，无需本人照片；另一份按照附件4的模板重新填写，应更新到最新情况，贴好照片，如实、详细填写个人学习、工作经历，时间应前后衔接、精确到“月”，应注明各学习阶段是否在职学习，取得何种学历和学位。</w:t>
      </w:r>
    </w:p>
    <w:p w14:paraId="2910C87B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四）学历学位证书等材料。本（专）科、研究生各阶段学历、学位证书复印件及教育部学历、学位查询系统打印的学历、学位查询结果。留学回国人员提供教育部留学服务中心认证的国外学历学位认证书。同时还请提供所报职位要求的外语等级证书、职业资格证书等材料。</w:t>
      </w:r>
    </w:p>
    <w:p w14:paraId="61FA3F7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（五）政治面貌材料。若考生政治面貌为中共党员，请提供所在党组织出具的材料，需写清楚姓名、出生年月、入党时间和转正时间，并加盖党组织印章。</w:t>
      </w:r>
    </w:p>
    <w:p w14:paraId="2FC23FF4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（六）基层工作经历有关材料。事业单位工作过的考生（在编人员），提供聘用合同等相关材料。在企业、社会组织等单位工作过的考生，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需同时提供满足2年的劳动合同和对应时间的社保缴纳记录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。多段工作经历累计满2年的考生，需附前续工作的离职或解除劳动关系相关材料。</w:t>
      </w:r>
    </w:p>
    <w:p w14:paraId="07392307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  <w:t>（七）请考生填写提交近亲属系统内从业情况报告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（附件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  <w:t>。</w:t>
      </w:r>
    </w:p>
    <w:p w14:paraId="23248E71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  <w:lang w:eastAsia="zh-CN"/>
        </w:rPr>
        <w:t>八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）其他材料：</w:t>
      </w:r>
    </w:p>
    <w:p w14:paraId="3BCB3F59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20"/>
          <w:highlight w:val="none"/>
          <w:shd w:val="clear" w:color="auto" w:fill="FFFFFF"/>
        </w:rPr>
        <w:t>应届毕业生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提供所在学校加盖公章的报名推荐表（须注明培养方式）。</w:t>
      </w:r>
    </w:p>
    <w:p w14:paraId="29776832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20"/>
          <w:highlight w:val="none"/>
          <w:shd w:val="clear" w:color="auto" w:fill="FFFFFF"/>
        </w:rPr>
        <w:t>社会在职人员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提供所在单位出具的同意报考函（须注明现工作单位工作开始时间和当前职位，加盖单位人事部门公章或单位公章）。</w:t>
      </w:r>
    </w:p>
    <w:p w14:paraId="709C14C1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20"/>
          <w:highlight w:val="none"/>
          <w:shd w:val="clear" w:color="auto" w:fill="FFFFFF"/>
        </w:rPr>
        <w:t>高校毕业生退役士兵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提供国防部统一制作的《中国人民解放军士官退出现役证》（或《中国人民武装警察部队士官退出现役证》）。</w:t>
      </w:r>
    </w:p>
    <w:p w14:paraId="1E6A1F87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20"/>
          <w:highlight w:val="none"/>
          <w:shd w:val="clear" w:color="auto" w:fill="FFFFFF"/>
        </w:rPr>
        <w:t>待业人员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提供最近一次工作的离职或解除劳动关系相关材料。</w:t>
      </w:r>
    </w:p>
    <w:p w14:paraId="567D092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  <w:t>考生应对所提供材料的真实性负责，材料不全或主要信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息不实，影响资格审查结果的，将取消面试资格。</w:t>
      </w:r>
    </w:p>
    <w:p w14:paraId="422C82C8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此外，请考生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0"/>
          <w:highlight w:val="none"/>
          <w:shd w:val="clear" w:color="auto" w:fill="FFFFFF"/>
        </w:rPr>
        <w:t>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3月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" w:eastAsia="zh-CN"/>
        </w:rPr>
        <w:t>:00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至1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" w:eastAsia="zh-CN"/>
        </w:rPr>
        <w:t>:00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0"/>
          <w:highlight w:val="none"/>
          <w:shd w:val="clear" w:color="auto" w:fill="FFFFFF"/>
          <w:lang w:val="en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到我单位接受现场资格复审，地点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为新疆乌鲁木齐市天山区中山路462号广场联合大厦A座17楼1715室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，届时请考生备齐以上材料原件及复印件（现场审核时，一寸照片背面注明姓名及报考职位）。</w:t>
      </w:r>
    </w:p>
    <w:p w14:paraId="7BFACE3B">
      <w:pPr>
        <w:shd w:val="solid" w:color="FFFFFF" w:fill="auto"/>
        <w:autoSpaceDN w:val="0"/>
        <w:spacing w:line="540" w:lineRule="exact"/>
        <w:ind w:firstLine="643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  <w:t>三、面试安排</w:t>
      </w:r>
    </w:p>
    <w:p w14:paraId="4E82535B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面试将采取现场面试方式进行。</w:t>
      </w:r>
    </w:p>
    <w:p w14:paraId="5D1075F2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（一）面试于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2024年3月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日、1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进行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两天均需参加</w:t>
      </w:r>
      <w:r>
        <w:rPr>
          <w:rFonts w:hint="eastAsia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。请参加面试的考生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  <w:t>分别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3月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日、1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日上午8:</w:t>
      </w:r>
      <w:r>
        <w:rPr>
          <w:rFonts w:hint="default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"/>
        </w:rPr>
        <w:t>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前报到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8:30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前进入候考室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0"/>
          <w:highlight w:val="none"/>
          <w:shd w:val="clear" w:color="auto" w:fill="FFFFFF"/>
        </w:rPr>
        <w:t>不按规定时间报到的考生，取消面试资格。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参加面试考生，除复审材料外，请随身携带身份证、准考证、考生承诺书（附件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）。</w:t>
      </w:r>
    </w:p>
    <w:p w14:paraId="72E030E9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（二）面试报到地点为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国家粮食和物资储备局新疆局人事处。地址：乌鲁木齐市天山区中山路462号广场联合大厦A座17楼，可乘地铁1号线在南门站下，由A西北口出站后向北走100米，向东过马路走200米即到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</w:t>
      </w:r>
    </w:p>
    <w:p w14:paraId="25CA3DC2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（三）面试实行集中封闭式管理。面试考生应自行安排好交通及住宿等事项，确保按时参加面试。</w:t>
      </w:r>
    </w:p>
    <w:p w14:paraId="1C70575B">
      <w:pPr>
        <w:shd w:val="solid" w:color="FFFFFF" w:fill="auto"/>
        <w:autoSpaceDN w:val="0"/>
        <w:spacing w:line="540" w:lineRule="exact"/>
        <w:ind w:firstLine="643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  <w:t>四、体检和考察</w:t>
      </w:r>
    </w:p>
    <w:p w14:paraId="4FFE6154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（一）综合成绩计算方式。综合成绩=（笔试总成绩÷2）×50%＋面试成绩（百分制）×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%。</w:t>
      </w:r>
    </w:p>
    <w:p w14:paraId="6BA4B31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（二）体检和考察人选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的确定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。参加面试人数与录用计划数比例达到3:1及以上的，面试后应按综合成绩从高到低的顺序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1:1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等额确定体检和考察人选；比例低于3:1的，考生面试成绩应达到70分的面试合格分数线，方可进入体检和考察，按综合成绩从高到低的顺序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1:1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等额确定体检和考察人选。</w:t>
      </w:r>
    </w:p>
    <w:p w14:paraId="6F2CC6B9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（三）体检。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日上午组织体检，请收到体检通知的考生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于当天上午8:30前在国家粮食和物资储备局新疆局人事处集合，届时统一前往。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体检费用由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考生本人承担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</w:t>
      </w:r>
    </w:p>
    <w:p w14:paraId="16ED5B8C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（四）考察。采取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心理测评、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个别谈话、实地走访、审核人事档案、查询社会信用记录、查询无犯罪记录、家访、同本人面谈等方式进行。</w:t>
      </w:r>
    </w:p>
    <w:p w14:paraId="29CE2ED4">
      <w:pPr>
        <w:spacing w:line="540" w:lineRule="exact"/>
        <w:ind w:firstLine="6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考录工作坚持公平、公正、公开，坚决抵制考录中的不正之风，如发现在面试过程中有干扰面试工作正常进行的，将取消相关考生的考录资格。欢迎大家监督我局公务员考录工作。</w:t>
      </w:r>
    </w:p>
    <w:p w14:paraId="4D385336">
      <w:pPr>
        <w:shd w:val="solid" w:color="FFFFFF" w:fill="auto"/>
        <w:autoSpaceDN w:val="0"/>
        <w:spacing w:line="540" w:lineRule="exact"/>
        <w:ind w:firstLine="643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shd w:val="clear" w:color="auto" w:fill="FFFFFF"/>
        </w:rPr>
        <w:t>五、注意事项</w:t>
      </w:r>
    </w:p>
    <w:p w14:paraId="4E85CED8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一）考生应对个人提供材料的真实性负责，应当严格遵守考场纪律，不得携带通讯设备进入候考室（手机等通讯工具须交工作人员临时保管）。如有作弊违规及其他干扰面试工作正常进行的行为，一经发现坚决取消录用资格，并记入考生诚信档案，追究相应法律责任。</w:t>
      </w:r>
    </w:p>
    <w:p w14:paraId="4D1B49B5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（二）请参加面试考生近期务必保持手机和电话畅通，以便及时接收有关通知信息。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对不明事项可向我单位电话询问，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如因考生个人原因无法联系到本人，进而影响面试相关工作的，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由考生本人负责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。</w:t>
      </w:r>
    </w:p>
    <w:p w14:paraId="07680C86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请考生合理安排行程，按时参加面试。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考生交通、食宿费用自理。</w:t>
      </w:r>
    </w:p>
    <w:p w14:paraId="34CA8CF2">
      <w:pPr>
        <w:spacing w:line="540" w:lineRule="exact"/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联系方式：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0991-2826370  0991-2385388（电话）</w:t>
      </w:r>
    </w:p>
    <w:p w14:paraId="5470D755"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 xml:space="preserve">          0991-2822495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（传真）</w:t>
      </w:r>
    </w:p>
    <w:p w14:paraId="7E424381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</w:p>
    <w:p w14:paraId="76C83328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附件：1.进入面试人员名单 </w:t>
      </w:r>
    </w:p>
    <w:p w14:paraId="0B3243EA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      2.面试确认内容 </w:t>
      </w:r>
    </w:p>
    <w:p w14:paraId="5CD0A55D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      3.放弃面试资格声明 </w:t>
      </w:r>
    </w:p>
    <w:p w14:paraId="4F062BF0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      4.考生报名登记表 </w:t>
      </w:r>
    </w:p>
    <w:p w14:paraId="1F916EBF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      5.公务员招录考生近亲属系统内从业情况报告</w:t>
      </w:r>
    </w:p>
    <w:p w14:paraId="5A561A2F">
      <w:pPr>
        <w:shd w:val="solid" w:color="FFFFFF" w:fill="auto"/>
        <w:autoSpaceDN w:val="0"/>
        <w:spacing w:line="540" w:lineRule="exact"/>
        <w:ind w:firstLine="1612" w:firstLineChars="504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考生承诺书 </w:t>
      </w:r>
    </w:p>
    <w:p w14:paraId="06102B58">
      <w:pPr>
        <w:shd w:val="solid" w:color="FFFFFF" w:fill="auto"/>
        <w:autoSpaceDN w:val="0"/>
        <w:spacing w:line="54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     </w:t>
      </w:r>
    </w:p>
    <w:p w14:paraId="3A40D733">
      <w:pPr>
        <w:shd w:val="solid" w:color="FFFFFF" w:fill="auto"/>
        <w:autoSpaceDN w:val="0"/>
        <w:spacing w:line="540" w:lineRule="exact"/>
        <w:ind w:firstLine="3526" w:firstLineChars="1102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国家粮食和物资储备局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新疆局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 </w:t>
      </w:r>
    </w:p>
    <w:p w14:paraId="346CFB81">
      <w:pPr>
        <w:shd w:val="solid" w:color="FFFFFF" w:fill="auto"/>
        <w:autoSpaceDN w:val="0"/>
        <w:spacing w:line="540" w:lineRule="exact"/>
        <w:ind w:firstLine="4480" w:firstLineChars="1400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>年2月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shd w:val="clear" w:color="auto" w:fill="FFFFFF"/>
        </w:rPr>
        <w:t xml:space="preserve">日        </w:t>
      </w:r>
    </w:p>
    <w:p w14:paraId="7E091960">
      <w:pPr>
        <w:shd w:val="solid" w:color="FFFFFF" w:fill="auto"/>
        <w:autoSpaceDN w:val="0"/>
        <w:spacing w:line="54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20"/>
          <w:highlight w:val="none"/>
          <w:shd w:val="clear" w:color="auto" w:fill="FFFFFF"/>
        </w:rPr>
      </w:pPr>
    </w:p>
    <w:p w14:paraId="692265AF">
      <w:pPr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30EDF"/>
    <w:rsid w:val="0FF78D1C"/>
    <w:rsid w:val="205A5DA4"/>
    <w:rsid w:val="2C2A0945"/>
    <w:rsid w:val="3D6CDBD0"/>
    <w:rsid w:val="3EFF8857"/>
    <w:rsid w:val="4AEF6F20"/>
    <w:rsid w:val="4E4E3DB5"/>
    <w:rsid w:val="5FFE2D56"/>
    <w:rsid w:val="6713761C"/>
    <w:rsid w:val="75FD0161"/>
    <w:rsid w:val="77200D9A"/>
    <w:rsid w:val="7AF6BEF4"/>
    <w:rsid w:val="7F6B1E60"/>
    <w:rsid w:val="7F9D420F"/>
    <w:rsid w:val="7FFF3818"/>
    <w:rsid w:val="AEC7FF33"/>
    <w:rsid w:val="EBBF75E6"/>
    <w:rsid w:val="ED73C16A"/>
    <w:rsid w:val="F95FF587"/>
    <w:rsid w:val="FEFAA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2319</Words>
  <Characters>2532</Characters>
  <Lines>0</Lines>
  <Paragraphs>0</Paragraphs>
  <TotalTime>0</TotalTime>
  <ScaleCrop>false</ScaleCrop>
  <LinksUpToDate>false</LinksUpToDate>
  <CharactersWithSpaces>2551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2025-02-12T01:49:00Z</dcterms:created>
  <dc:creator>kongwx</dc:creator>
  <cp:lastModifiedBy>人才调配</cp:lastModifiedBy>
  <dcterms:modified xsi:type="dcterms:W3CDTF">2025-02-19T01:55:13Z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eyJoZGlkIjoiYjQ5OWE1YmNlYmQzZmJjNjQwNDBiYTM4NTk2MjQyMGEifQ==</vt:lpwstr>
  </property>
  <property fmtid="{D5CDD505-2E9C-101B-9397-08002B2CF9AE}" pid="4" name="ICV">
    <vt:lpwstr>3691C1FA7E1145F5B3A978B47B90C1B6_12</vt:lpwstr>
  </property>
</Properties>
</file>