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9B" w:rsidRDefault="0000329B" w:rsidP="0000329B">
      <w:pPr>
        <w:pStyle w:val="p17"/>
        <w:spacing w:after="0" w:line="560" w:lineRule="exact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宿迁市公安局</w:t>
      </w:r>
      <w:r>
        <w:rPr>
          <w:rFonts w:ascii="方正小标宋_GBK" w:eastAsia="方正小标宋_GBK" w:hAnsi="宋体" w:cs="宋体" w:hint="eastAsia"/>
          <w:sz w:val="44"/>
          <w:szCs w:val="44"/>
        </w:rPr>
        <w:t>公开招聘警务辅助人员计划表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37"/>
        <w:gridCol w:w="937"/>
        <w:gridCol w:w="600"/>
        <w:gridCol w:w="1188"/>
        <w:gridCol w:w="625"/>
        <w:gridCol w:w="950"/>
        <w:gridCol w:w="7263"/>
      </w:tblGrid>
      <w:tr w:rsidR="0000329B" w:rsidTr="00813053">
        <w:trPr>
          <w:trHeight w:hRule="exact" w:val="454"/>
          <w:jc w:val="center"/>
        </w:trPr>
        <w:tc>
          <w:tcPr>
            <w:tcW w:w="57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3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  <w:t>辅警类别</w:t>
            </w:r>
          </w:p>
        </w:tc>
        <w:tc>
          <w:tcPr>
            <w:tcW w:w="93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0026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  <w:t>报考条件</w:t>
            </w:r>
          </w:p>
        </w:tc>
      </w:tr>
      <w:tr w:rsidR="0000329B" w:rsidTr="00813053">
        <w:trPr>
          <w:trHeight w:hRule="exact" w:val="454"/>
          <w:jc w:val="center"/>
        </w:trPr>
        <w:tc>
          <w:tcPr>
            <w:tcW w:w="57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年龄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bidi="ar"/>
              </w:rPr>
              <w:t>专业/履职所需技能/其他要求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勤务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巡特警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18-30岁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大专及以上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身高170厘米（含）以上，单眼矫正视力4.8（含）以上，适应夜班及突发性、连续性勤务值守。月工资4200元至4600元左右（应发，含五险一金，转正并评定层级后）。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勤务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安保值守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18-30岁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大专及以上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持有教师资格证。从事安保、辅助人员管理等工作，具备一定文字处理能力，轮值勤务，有夜班，工作强度大，适宜有耐心、善于沟通表达人员。工作地点在宿城区龙河镇双蔡村，月工资4200元至4600元左右（应发，含五险一金，转正并评定层级后）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勤务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巡防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18-30岁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大专及以上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能应对突发性、连续性勤务，有夜班。能熟练使用计算机，熟练操作办公软件。工作地点在宿迁市高铁站区域，月工资3300元至3500元左右（应发，含五险一金，转正并评定层级后）。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勤务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巡防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18-30岁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大专及以上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能熟练运用办公、图像处理等常用软件，具有较好语言表达、文字综合和逻辑思维能力，有夜班。有文字写作能力，并在制作PPT、摄影等方面有特长的较为适宜。工作地点在宿迁市高铁站区域，月工资3300元至3500元左右（应发，含五险一金，转正并评定层级后）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勤务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交警协管</w:t>
            </w:r>
          </w:p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（铁骑）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18-30岁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大专及以上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持有摩托车驾驶证为宜，能适应突发、连续性勤务及不定期加班。工作区域为宿城区，有夜班，月工资3300元至3700元左右（应发，含五险一金，转正并评定层级后）。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勤务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交警驾勤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18-35岁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高中及以上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持有C1及以上驾驶证并过实习期，能适应突发、连续性勤务及不定期加班。工作区域为宿城区/宿豫区/洋河新区/泗洪县，有夜班，月工资3300元至3700元左右（应发，含五险一金，转正并评定层级后）。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文职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辅助调查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18-30岁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本科及以上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能熟练运用办公、图像处理等常用软件，具备一定的数据分析、视图编辑和文字写作能力，计算机、法律、金融、财会等专业为宜。工作地点在洪泽湖路865号市公安局院内。月工资3400元左右（应发，含五险一金，转正并评定层级后）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文职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数据研判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18-30岁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不限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本科及以上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熟练使用WROD、EXCEL、PPT等办公软件，具备一定的统计、分析能力，能处理文字信息、适应值夜班。工作地点在洪泽湖路865号，市公安局院内，月工资3600元左右（应发，含五险一金，转正并评定层级后）。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文职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监控巡查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/>
                <w:sz w:val="16"/>
                <w:szCs w:val="16"/>
              </w:rPr>
              <w:t>18-30</w:t>
            </w: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不限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本科及以上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熟练操作WORD/EXCEL/PPT等办公软件，对计算机、网络的基础知识有一定了解，具备文字综合及分析研判能力，有夜班。工作地点在洪泽湖路865号市公安局院内，月工资3400元左右（应发，含五险一金，转正并评定层级后）。</w:t>
            </w:r>
          </w:p>
        </w:tc>
      </w:tr>
      <w:tr w:rsidR="0000329B" w:rsidTr="00813053">
        <w:trPr>
          <w:trHeight w:hRule="exact" w:val="624"/>
          <w:jc w:val="center"/>
        </w:trPr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文职</w:t>
            </w:r>
          </w:p>
        </w:tc>
        <w:tc>
          <w:tcPr>
            <w:tcW w:w="9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档案管理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18-30岁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不限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本科及以上</w:t>
            </w:r>
          </w:p>
        </w:tc>
        <w:tc>
          <w:tcPr>
            <w:tcW w:w="72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jc w:val="left"/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熟练操作WORD/EXCEL/PPT等办公软件、具有一定的公文写作、图像处理、数据统计分析能力,吃苦耐劳，适应加班。工作地点在市公安局，月工资3200元左右（应发，含五险一金，转正并评定层级后）。</w:t>
            </w:r>
          </w:p>
        </w:tc>
      </w:tr>
      <w:tr w:rsidR="0000329B" w:rsidTr="00813053">
        <w:trPr>
          <w:trHeight w:hRule="exact" w:val="1254"/>
          <w:jc w:val="center"/>
        </w:trPr>
        <w:tc>
          <w:tcPr>
            <w:tcW w:w="13071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29B" w:rsidRDefault="0000329B" w:rsidP="00813053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lastRenderedPageBreak/>
              <w:t>备注：1、35岁以下为1989年5月后，30岁以下为1994年5月后；18岁以上为2007年4月前；</w:t>
            </w:r>
          </w:p>
          <w:p w:rsidR="0000329B" w:rsidRDefault="0000329B" w:rsidP="00813053">
            <w:pPr>
              <w:numPr>
                <w:ilvl w:val="0"/>
                <w:numId w:val="1"/>
              </w:numPr>
              <w:spacing w:line="200" w:lineRule="exact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部分岗位有轮值夜班；</w:t>
            </w:r>
          </w:p>
          <w:p w:rsidR="0000329B" w:rsidRDefault="0000329B" w:rsidP="00813053">
            <w:pPr>
              <w:numPr>
                <w:ilvl w:val="0"/>
                <w:numId w:val="1"/>
              </w:numPr>
              <w:spacing w:line="200" w:lineRule="exact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工资包含个人缴纳的“五险一金”；</w:t>
            </w:r>
          </w:p>
          <w:p w:rsidR="0000329B" w:rsidRDefault="0000329B" w:rsidP="00813053">
            <w:pPr>
              <w:numPr>
                <w:ilvl w:val="0"/>
                <w:numId w:val="1"/>
              </w:numPr>
              <w:spacing w:line="200" w:lineRule="exact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工资定期增长；</w:t>
            </w:r>
          </w:p>
          <w:p w:rsidR="0000329B" w:rsidRDefault="0000329B" w:rsidP="00813053">
            <w:pPr>
              <w:numPr>
                <w:ilvl w:val="0"/>
                <w:numId w:val="1"/>
              </w:numPr>
              <w:spacing w:line="200" w:lineRule="exact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工作满6月可评定辅警层级，全日制学历为层级评定标准之一，评级后享受层级工资待遇；</w:t>
            </w:r>
          </w:p>
          <w:p w:rsidR="0000329B" w:rsidRDefault="0000329B" w:rsidP="00813053">
            <w:pPr>
              <w:numPr>
                <w:ilvl w:val="0"/>
                <w:numId w:val="1"/>
              </w:numPr>
              <w:spacing w:line="200" w:lineRule="exact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每个报考人员限报1个岗位。</w:t>
            </w:r>
          </w:p>
        </w:tc>
      </w:tr>
    </w:tbl>
    <w:p w:rsidR="00BB01EF" w:rsidRPr="0000329B" w:rsidRDefault="0000329B"/>
    <w:sectPr w:rsidR="00BB01EF" w:rsidRPr="0000329B" w:rsidSect="0000329B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A63C3"/>
    <w:multiLevelType w:val="singleLevel"/>
    <w:tmpl w:val="88FA63C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9B"/>
    <w:rsid w:val="0000329B"/>
    <w:rsid w:val="009C2170"/>
    <w:rsid w:val="00D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8FBC"/>
  <w15:chartTrackingRefBased/>
  <w15:docId w15:val="{C11C6DA2-C450-4DBE-BDF6-1DA44B1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qFormat/>
    <w:rsid w:val="0000329B"/>
    <w:pPr>
      <w:widowControl/>
      <w:spacing w:after="200"/>
      <w:jc w:val="left"/>
    </w:pPr>
    <w:rPr>
      <w:rFonts w:ascii="Tahoma" w:hAnsi="Tahoma" w:cs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吴威洋</dc:creator>
  <cp:keywords/>
  <dc:description/>
  <cp:lastModifiedBy>吴威洋</cp:lastModifiedBy>
  <cp:revision>1</cp:revision>
  <dcterms:created xsi:type="dcterms:W3CDTF">2025-04-14T09:35:00Z</dcterms:created>
  <dcterms:modified xsi:type="dcterms:W3CDTF">2025-04-14T09:36:00Z</dcterms:modified>
</cp:coreProperties>
</file>