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8A1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 w14:paraId="6205CD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color w:val="3F3F3F"/>
          <w:kern w:val="0"/>
          <w:sz w:val="44"/>
          <w:szCs w:val="20"/>
          <w:lang w:val="en-US" w:eastAsia="zh-CN" w:bidi="ar"/>
        </w:rPr>
      </w:pPr>
    </w:p>
    <w:p w14:paraId="589D74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20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20"/>
          <w:lang w:val="en-US" w:eastAsia="zh-CN" w:bidi="ar"/>
        </w:rPr>
        <w:t>司法部燕城监狱</w:t>
      </w:r>
    </w:p>
    <w:p w14:paraId="563A0C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20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44"/>
          <w:szCs w:val="20"/>
          <w:lang w:val="en-US" w:eastAsia="zh-CN" w:bidi="ar"/>
        </w:rPr>
        <w:t>2025年度拟录用公务员公示公告</w:t>
      </w:r>
    </w:p>
    <w:p w14:paraId="63CA21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20"/>
          <w:lang w:val="en-US"/>
        </w:rPr>
      </w:pPr>
    </w:p>
    <w:p w14:paraId="7AB5E4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根据中央机关及其直属机构2025年度考试录用公务员工作有关要求，经过笔试、面试、体能测评、体检和考察等程序，确定兰泽等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名同志为司法部燕城监狱拟录用公务员（名单附后），现按规定予以公示。公示期间如有问题，请向司法部燕城监狱反映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20"/>
          <w:lang w:val="en-US" w:eastAsia="zh-CN" w:bidi="ar"/>
        </w:rPr>
        <w:t>。</w:t>
      </w:r>
    </w:p>
    <w:p w14:paraId="18D19B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公示时间：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年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20"/>
          <w:lang w:eastAsia="zh-CN" w:bidi="ar"/>
        </w:rPr>
        <w:t>5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月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20"/>
          <w:lang w:eastAsia="zh-CN" w:bidi="ar"/>
        </w:rPr>
        <w:t>8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日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—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20"/>
          <w:lang w:eastAsia="zh-CN" w:bidi="ar"/>
        </w:rPr>
        <w:t>5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20"/>
          <w:lang w:eastAsia="zh-CN" w:bidi="ar"/>
        </w:rPr>
        <w:t>14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日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(5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个工作日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)</w:t>
      </w:r>
    </w:p>
    <w:p w14:paraId="5C514D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监督电话：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010-61599572</w:t>
      </w:r>
    </w:p>
    <w:p w14:paraId="50D720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联系地址：北京东燕郊汇福路397号</w:t>
      </w:r>
    </w:p>
    <w:p w14:paraId="5184A9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邮政编码：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>065201</w:t>
      </w:r>
    </w:p>
    <w:p w14:paraId="100A02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20"/>
          <w:lang w:val="en-US" w:eastAsia="zh-CN" w:bidi="ar"/>
        </w:rPr>
        <w:t xml:space="preserve"> </w:t>
      </w:r>
    </w:p>
    <w:p w14:paraId="13312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20"/>
          <w:lang w:val="en-US"/>
        </w:rPr>
      </w:pPr>
    </w:p>
    <w:p w14:paraId="16E56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 xml:space="preserve">                      司法部燕城监狱政治处</w:t>
      </w:r>
    </w:p>
    <w:p w14:paraId="1B3F66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 xml:space="preserve">                         2025年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20"/>
          <w:lang w:eastAsia="zh-CN" w:bidi="ar"/>
        </w:rPr>
        <w:t>5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月</w:t>
      </w:r>
      <w:r>
        <w:rPr>
          <w:rFonts w:hint="default" w:ascii="仿宋_GB2312" w:hAnsi="宋体" w:eastAsia="仿宋_GB2312" w:cs="仿宋_GB2312"/>
          <w:color w:val="auto"/>
          <w:kern w:val="2"/>
          <w:sz w:val="32"/>
          <w:szCs w:val="20"/>
          <w:lang w:eastAsia="zh-CN" w:bidi="ar"/>
        </w:rPr>
        <w:t>7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  <w:t>日</w:t>
      </w:r>
    </w:p>
    <w:p w14:paraId="56212C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</w:pPr>
    </w:p>
    <w:p w14:paraId="15E237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20"/>
          <w:lang w:val="en-US" w:eastAsia="zh-CN" w:bidi="ar"/>
        </w:rPr>
        <w:t>附件：司法部燕城监狱2025年度拟录用公务员名单</w:t>
      </w:r>
    </w:p>
    <w:p w14:paraId="4026DDF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color w:val="auto"/>
          <w:kern w:val="0"/>
          <w:sz w:val="32"/>
          <w:szCs w:val="20"/>
          <w:lang w:val="en-US"/>
        </w:rPr>
      </w:pPr>
    </w:p>
    <w:p w14:paraId="5F5306F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color w:val="auto"/>
          <w:kern w:val="0"/>
          <w:sz w:val="32"/>
          <w:szCs w:val="20"/>
          <w:lang w:val="en-US"/>
        </w:rPr>
      </w:pPr>
    </w:p>
    <w:p w14:paraId="030A533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color w:val="auto"/>
          <w:kern w:val="0"/>
          <w:sz w:val="32"/>
          <w:szCs w:val="20"/>
          <w:lang w:val="en-US"/>
        </w:rPr>
      </w:pPr>
    </w:p>
    <w:p w14:paraId="6E13C00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 w:bidi="ar"/>
        </w:rPr>
      </w:pPr>
    </w:p>
    <w:p w14:paraId="4B99E28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 w:bidi="ar"/>
        </w:rPr>
        <w:t>司法部燕城监狱</w:t>
      </w:r>
    </w:p>
    <w:p w14:paraId="50DCE07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color w:val="auto"/>
          <w:kern w:val="0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 w:bidi="ar"/>
        </w:rPr>
        <w:t>2025年度拟录用公务员名单</w:t>
      </w:r>
    </w:p>
    <w:p w14:paraId="78B8F1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/>
        </w:rPr>
      </w:pPr>
    </w:p>
    <w:tbl>
      <w:tblPr>
        <w:tblStyle w:val="3"/>
        <w:tblW w:w="10093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070"/>
        <w:gridCol w:w="638"/>
        <w:gridCol w:w="697"/>
        <w:gridCol w:w="1710"/>
        <w:gridCol w:w="856"/>
        <w:gridCol w:w="1319"/>
        <w:gridCol w:w="1555"/>
        <w:gridCol w:w="781"/>
      </w:tblGrid>
      <w:tr w14:paraId="7E54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93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6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拟录用职位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0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2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3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F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7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 w14:paraId="738F0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9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A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085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E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E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男犯监区一级</w:t>
            </w:r>
          </w:p>
          <w:p w14:paraId="226D9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警长及以下</w:t>
            </w:r>
          </w:p>
          <w:p w14:paraId="5A43B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4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6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8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112350011404709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A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4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5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9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79E2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0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F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1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祁冠男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3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0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112312012501129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D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B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甘肃政法学院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天津市武清区崔黄口镇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AC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  <w:t>农村专职党务工作者</w:t>
            </w:r>
          </w:p>
        </w:tc>
      </w:tr>
      <w:tr w14:paraId="1B0C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6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3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男犯监区一级</w:t>
            </w:r>
          </w:p>
          <w:p w14:paraId="29EC2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警长及以下</w:t>
            </w:r>
          </w:p>
          <w:p w14:paraId="3CFFE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3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崔浩源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C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63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112337071000201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C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9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  <w:p w14:paraId="7C4A0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荣成学院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6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94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6C38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8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7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男犯监区一级</w:t>
            </w:r>
          </w:p>
          <w:p w14:paraId="73814B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警长及以下</w:t>
            </w:r>
          </w:p>
          <w:p w14:paraId="476E9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F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8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3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112311110600506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5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8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C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62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5A3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6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4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C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1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3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112312014400508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3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B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科技大学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6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天津成科传动机电技术股份有限公司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F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6762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4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3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男犯监区一级</w:t>
            </w:r>
          </w:p>
          <w:p w14:paraId="3D4F6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警长及以下</w:t>
            </w:r>
          </w:p>
          <w:p w14:paraId="65527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7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崔博安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1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D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112311130101312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C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1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C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  <w:t>三河保安服务有限公司（派遣至三河市商务局）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4E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6E43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5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2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男犯监区一级</w:t>
            </w:r>
          </w:p>
          <w:p w14:paraId="1A7C0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警长及以下</w:t>
            </w:r>
          </w:p>
          <w:p w14:paraId="17360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300110207005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C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张弩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F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8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112336210902425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5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9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井冈山</w:t>
            </w:r>
          </w:p>
          <w:p w14:paraId="35B8B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A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江西省吉安市遂川县人民医院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9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68A32B2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D60FF"/>
    <w:rsid w:val="1F15299B"/>
    <w:rsid w:val="257546D0"/>
    <w:rsid w:val="31F84037"/>
    <w:rsid w:val="33DFE03F"/>
    <w:rsid w:val="3537F876"/>
    <w:rsid w:val="3C592A95"/>
    <w:rsid w:val="47C53B70"/>
    <w:rsid w:val="492F0D2A"/>
    <w:rsid w:val="4B4E6158"/>
    <w:rsid w:val="4BBD60FF"/>
    <w:rsid w:val="52962FBE"/>
    <w:rsid w:val="52EC0798"/>
    <w:rsid w:val="6B6C11E1"/>
    <w:rsid w:val="6CDC5BDA"/>
    <w:rsid w:val="6D1B1BEE"/>
    <w:rsid w:val="71FFA948"/>
    <w:rsid w:val="77DFE358"/>
    <w:rsid w:val="7BEFD9E5"/>
    <w:rsid w:val="7E7E082F"/>
    <w:rsid w:val="7F7F3577"/>
    <w:rsid w:val="7F7F4A4F"/>
    <w:rsid w:val="7F7FD5CA"/>
    <w:rsid w:val="7FFAD8B9"/>
    <w:rsid w:val="B7BE8BF1"/>
    <w:rsid w:val="B7FED268"/>
    <w:rsid w:val="B9E5B409"/>
    <w:rsid w:val="C3FEA85B"/>
    <w:rsid w:val="CD4E61ED"/>
    <w:rsid w:val="D739ED0C"/>
    <w:rsid w:val="D7E27C31"/>
    <w:rsid w:val="DBDB17FB"/>
    <w:rsid w:val="DEFE5138"/>
    <w:rsid w:val="EF63A899"/>
    <w:rsid w:val="F87E8CD1"/>
    <w:rsid w:val="FBB79C1E"/>
    <w:rsid w:val="FE781FAD"/>
    <w:rsid w:val="FEB76BCB"/>
    <w:rsid w:val="FED82E40"/>
    <w:rsid w:val="FEEBFCA1"/>
    <w:rsid w:val="FEFD3CEB"/>
    <w:rsid w:val="FF1B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717</Characters>
  <Lines>0</Lines>
  <Paragraphs>0</Paragraphs>
  <TotalTime>5</TotalTime>
  <ScaleCrop>false</ScaleCrop>
  <LinksUpToDate>false</LinksUpToDate>
  <CharactersWithSpaces>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2025-04-23T17:07:00Z</dcterms:created>
  <dc:creator>崔利珍</dc:creator>
  <cp:lastModifiedBy>Snail  walk(慢节奏)</cp:lastModifiedBy>
  <cp:lastPrinted>2025-04-27T11:27:00Z</cp:lastPrinted>
  <dcterms:modified xsi:type="dcterms:W3CDTF">2025-05-07T07:53:51Z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C168DD98599B4A22AED3CD8CB9B4DE4B_13</vt:lpwstr>
  </property>
</Properties>
</file>