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020EA">
      <w:pPr>
        <w:spacing w:line="520" w:lineRule="exact"/>
        <w:rPr>
          <w:rFonts w:hint="eastAsia" w:ascii="黑体" w:hAnsi="黑体" w:eastAsia="黑体" w:cs="黑体"/>
          <w:spacing w:val="-6"/>
          <w:sz w:val="28"/>
          <w:szCs w:val="28"/>
          <w:lang w:val="en-US" w:eastAsia="zh-CN"/>
        </w:rPr>
      </w:pPr>
      <w:r>
        <w:rPr>
          <w:rFonts w:hint="eastAsia" w:ascii="黑体" w:hAnsi="黑体" w:eastAsia="黑体" w:cs="黑体"/>
          <w:spacing w:val="-6"/>
          <w:sz w:val="28"/>
          <w:szCs w:val="28"/>
        </w:rPr>
        <w:t>附件</w:t>
      </w:r>
      <w:r>
        <w:rPr>
          <w:rFonts w:hint="eastAsia" w:ascii="黑体" w:hAnsi="黑体" w:eastAsia="黑体" w:cs="黑体"/>
          <w:spacing w:val="-6"/>
          <w:sz w:val="28"/>
          <w:szCs w:val="28"/>
          <w:lang w:val="en-US" w:eastAsia="zh-CN"/>
        </w:rPr>
        <w:t>2</w:t>
      </w:r>
    </w:p>
    <w:p w14:paraId="180E2E70">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四川天府新区党工委管委会工作机构所属事业单位2025年公开选调工作人员</w:t>
      </w:r>
    </w:p>
    <w:p w14:paraId="1BE157F7">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岗位和条件要求一览表</w:t>
      </w:r>
    </w:p>
    <w:p w14:paraId="0864C07E">
      <w:pPr>
        <w:spacing w:line="240" w:lineRule="exact"/>
        <w:jc w:val="center"/>
        <w:rPr>
          <w:rFonts w:hint="eastAsia" w:ascii="黑体" w:eastAsia="黑体" w:cs="宋体"/>
          <w:sz w:val="28"/>
          <w:szCs w:val="28"/>
          <w:shd w:val="pct10" w:color="auto" w:fill="FFFFFF"/>
        </w:rPr>
      </w:pPr>
    </w:p>
    <w:tbl>
      <w:tblPr>
        <w:tblStyle w:val="5"/>
        <w:tblW w:w="15217" w:type="dxa"/>
        <w:jc w:val="center"/>
        <w:tblLayout w:type="fixed"/>
        <w:tblCellMar>
          <w:top w:w="0" w:type="dxa"/>
          <w:left w:w="108" w:type="dxa"/>
          <w:bottom w:w="0" w:type="dxa"/>
          <w:right w:w="108" w:type="dxa"/>
        </w:tblCellMar>
      </w:tblPr>
      <w:tblGrid>
        <w:gridCol w:w="1722"/>
        <w:gridCol w:w="435"/>
        <w:gridCol w:w="735"/>
        <w:gridCol w:w="585"/>
        <w:gridCol w:w="825"/>
        <w:gridCol w:w="630"/>
        <w:gridCol w:w="1020"/>
        <w:gridCol w:w="750"/>
        <w:gridCol w:w="2490"/>
        <w:gridCol w:w="708"/>
        <w:gridCol w:w="777"/>
        <w:gridCol w:w="630"/>
        <w:gridCol w:w="3910"/>
      </w:tblGrid>
      <w:tr w14:paraId="1654457F">
        <w:tblPrEx>
          <w:tblCellMar>
            <w:top w:w="0" w:type="dxa"/>
            <w:left w:w="108" w:type="dxa"/>
            <w:bottom w:w="0" w:type="dxa"/>
            <w:right w:w="108" w:type="dxa"/>
          </w:tblCellMar>
        </w:tblPrEx>
        <w:trPr>
          <w:cantSplit/>
          <w:trHeight w:val="550" w:hRule="atLeast"/>
          <w:jc w:val="center"/>
        </w:trPr>
        <w:tc>
          <w:tcPr>
            <w:tcW w:w="1722" w:type="dxa"/>
            <w:vMerge w:val="restart"/>
            <w:tcBorders>
              <w:top w:val="single" w:color="auto" w:sz="4" w:space="0"/>
              <w:left w:val="single" w:color="auto" w:sz="4" w:space="0"/>
              <w:bottom w:val="single" w:color="000000" w:sz="4" w:space="0"/>
              <w:right w:val="single" w:color="auto" w:sz="4" w:space="0"/>
            </w:tcBorders>
            <w:noWrap w:val="0"/>
            <w:vAlign w:val="center"/>
          </w:tcPr>
          <w:p w14:paraId="0F5047B5">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选调单位</w:t>
            </w:r>
          </w:p>
          <w:p w14:paraId="4D0A5493">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1755" w:type="dxa"/>
            <w:gridSpan w:val="3"/>
            <w:tcBorders>
              <w:top w:val="single" w:color="auto" w:sz="4" w:space="0"/>
              <w:left w:val="single" w:color="auto" w:sz="4" w:space="0"/>
              <w:bottom w:val="single" w:color="auto" w:sz="4" w:space="0"/>
              <w:right w:val="single" w:color="auto" w:sz="4" w:space="0"/>
            </w:tcBorders>
            <w:noWrap w:val="0"/>
            <w:vAlign w:val="center"/>
          </w:tcPr>
          <w:p w14:paraId="6B5C7F8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选调岗位</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14:paraId="6F3A2C4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545EF231">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编码</w:t>
            </w:r>
          </w:p>
        </w:tc>
        <w:tc>
          <w:tcPr>
            <w:tcW w:w="630"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85F136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选调人数</w:t>
            </w:r>
          </w:p>
        </w:tc>
        <w:tc>
          <w:tcPr>
            <w:tcW w:w="4260" w:type="dxa"/>
            <w:gridSpan w:val="3"/>
            <w:tcBorders>
              <w:top w:val="single" w:color="auto" w:sz="4" w:space="0"/>
              <w:left w:val="single" w:color="auto" w:sz="4" w:space="0"/>
              <w:bottom w:val="single" w:color="auto" w:sz="4" w:space="0"/>
              <w:right w:val="single" w:color="000000" w:sz="4" w:space="0"/>
            </w:tcBorders>
            <w:noWrap w:val="0"/>
            <w:vAlign w:val="center"/>
          </w:tcPr>
          <w:p w14:paraId="11993D4F">
            <w:pPr>
              <w:ind w:left="291"/>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条件要求</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5CEB46C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笔试</w:t>
            </w:r>
          </w:p>
          <w:p w14:paraId="2D139559">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开考比例</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14:paraId="78019693">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公共科目</w:t>
            </w:r>
          </w:p>
          <w:p w14:paraId="134C5351">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笔试名称</w:t>
            </w:r>
          </w:p>
        </w:tc>
        <w:tc>
          <w:tcPr>
            <w:tcW w:w="630" w:type="dxa"/>
            <w:vMerge w:val="restart"/>
            <w:tcBorders>
              <w:top w:val="single" w:color="auto" w:sz="4" w:space="0"/>
              <w:left w:val="single" w:color="auto" w:sz="4" w:space="0"/>
              <w:right w:val="single" w:color="auto" w:sz="4" w:space="0"/>
            </w:tcBorders>
            <w:noWrap w:val="0"/>
            <w:vAlign w:val="center"/>
          </w:tcPr>
          <w:p w14:paraId="14F0B040">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面试</w:t>
            </w:r>
          </w:p>
          <w:p w14:paraId="600118E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入围比例</w:t>
            </w:r>
          </w:p>
        </w:tc>
        <w:tc>
          <w:tcPr>
            <w:tcW w:w="3910" w:type="dxa"/>
            <w:vMerge w:val="restart"/>
            <w:tcBorders>
              <w:top w:val="single" w:color="auto" w:sz="4" w:space="0"/>
              <w:left w:val="single" w:color="auto" w:sz="4" w:space="0"/>
              <w:bottom w:val="single" w:color="auto" w:sz="4" w:space="0"/>
              <w:right w:val="single" w:color="auto" w:sz="4" w:space="0"/>
            </w:tcBorders>
            <w:noWrap w:val="0"/>
            <w:vAlign w:val="center"/>
          </w:tcPr>
          <w:p w14:paraId="52E6F791">
            <w:pPr>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val="en-US" w:eastAsia="zh-CN"/>
              </w:rPr>
              <w:t>其他</w:t>
            </w:r>
          </w:p>
        </w:tc>
      </w:tr>
      <w:tr w14:paraId="07A0771B">
        <w:tblPrEx>
          <w:tblCellMar>
            <w:top w:w="0" w:type="dxa"/>
            <w:left w:w="108" w:type="dxa"/>
            <w:bottom w:w="0" w:type="dxa"/>
            <w:right w:w="108" w:type="dxa"/>
          </w:tblCellMar>
        </w:tblPrEx>
        <w:trPr>
          <w:cantSplit/>
          <w:trHeight w:val="600" w:hRule="atLeast"/>
          <w:jc w:val="center"/>
        </w:trPr>
        <w:tc>
          <w:tcPr>
            <w:tcW w:w="1722" w:type="dxa"/>
            <w:vMerge w:val="continue"/>
            <w:tcBorders>
              <w:top w:val="single" w:color="auto" w:sz="4" w:space="0"/>
              <w:left w:val="single" w:color="auto" w:sz="4" w:space="0"/>
              <w:bottom w:val="single" w:color="000000" w:sz="4" w:space="0"/>
              <w:right w:val="single" w:color="auto" w:sz="4" w:space="0"/>
            </w:tcBorders>
            <w:noWrap w:val="0"/>
            <w:vAlign w:val="center"/>
          </w:tcPr>
          <w:p w14:paraId="35C258CD">
            <w:pPr>
              <w:rPr>
                <w:rFonts w:hint="eastAsia" w:ascii="仿宋_GB2312" w:hAnsi="仿宋_GB2312" w:eastAsia="仿宋_GB2312" w:cs="仿宋_GB2312"/>
                <w:b/>
                <w:bCs/>
              </w:rPr>
            </w:pP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C3396D3">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24613666">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EC5D406">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2376CB0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834CF3E">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765F6612">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级别</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14:paraId="429A33C3">
            <w:pPr>
              <w:rPr>
                <w:rFonts w:hint="eastAsia" w:ascii="仿宋_GB2312" w:hAnsi="仿宋_GB2312" w:eastAsia="仿宋_GB2312" w:cs="仿宋_GB2312"/>
                <w:b/>
                <w:bCs/>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43F1748E">
            <w:pPr>
              <w:rPr>
                <w:rFonts w:hint="eastAsia" w:ascii="仿宋_GB2312" w:hAnsi="仿宋_GB2312" w:eastAsia="仿宋_GB2312" w:cs="仿宋_GB2312"/>
                <w:b/>
                <w:bCs/>
              </w:rPr>
            </w:pPr>
          </w:p>
        </w:tc>
        <w:tc>
          <w:tcPr>
            <w:tcW w:w="1020" w:type="dxa"/>
            <w:tcBorders>
              <w:top w:val="nil"/>
              <w:left w:val="nil"/>
              <w:bottom w:val="single" w:color="auto" w:sz="4" w:space="0"/>
              <w:right w:val="single" w:color="auto" w:sz="4" w:space="0"/>
            </w:tcBorders>
            <w:noWrap w:val="0"/>
            <w:vAlign w:val="center"/>
          </w:tcPr>
          <w:p w14:paraId="7703792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年龄</w:t>
            </w:r>
          </w:p>
        </w:tc>
        <w:tc>
          <w:tcPr>
            <w:tcW w:w="750" w:type="dxa"/>
            <w:tcBorders>
              <w:top w:val="nil"/>
              <w:left w:val="nil"/>
              <w:bottom w:val="single" w:color="auto" w:sz="4" w:space="0"/>
              <w:right w:val="single" w:color="auto" w:sz="4" w:space="0"/>
            </w:tcBorders>
            <w:noWrap w:val="0"/>
            <w:vAlign w:val="center"/>
          </w:tcPr>
          <w:p w14:paraId="508A59B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学历</w:t>
            </w:r>
          </w:p>
          <w:p w14:paraId="53F4EFE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或学位</w:t>
            </w:r>
          </w:p>
        </w:tc>
        <w:tc>
          <w:tcPr>
            <w:tcW w:w="2490" w:type="dxa"/>
            <w:tcBorders>
              <w:top w:val="single" w:color="auto" w:sz="4" w:space="0"/>
              <w:left w:val="nil"/>
              <w:bottom w:val="single" w:color="auto" w:sz="4" w:space="0"/>
              <w:right w:val="single" w:color="auto" w:sz="4" w:space="0"/>
            </w:tcBorders>
            <w:noWrap w:val="0"/>
            <w:vAlign w:val="center"/>
          </w:tcPr>
          <w:p w14:paraId="33BDCBE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专业</w:t>
            </w:r>
          </w:p>
          <w:p w14:paraId="1866F885">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条件要求</w:t>
            </w: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950334C">
            <w:pPr>
              <w:rPr>
                <w:rFonts w:hint="eastAsia" w:ascii="仿宋_GB2312" w:hAnsi="仿宋_GB2312" w:eastAsia="仿宋_GB2312" w:cs="仿宋_GB2312"/>
                <w:b/>
                <w:bCs/>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14:paraId="6362CDBB">
            <w:pPr>
              <w:rPr>
                <w:rFonts w:hint="eastAsia" w:ascii="仿宋_GB2312" w:hAnsi="仿宋_GB2312" w:eastAsia="仿宋_GB2312" w:cs="仿宋_GB2312"/>
                <w:b/>
                <w:bCs/>
              </w:rPr>
            </w:pPr>
          </w:p>
        </w:tc>
        <w:tc>
          <w:tcPr>
            <w:tcW w:w="630" w:type="dxa"/>
            <w:vMerge w:val="continue"/>
            <w:tcBorders>
              <w:left w:val="single" w:color="auto" w:sz="4" w:space="0"/>
              <w:bottom w:val="single" w:color="auto" w:sz="4" w:space="0"/>
              <w:right w:val="single" w:color="auto" w:sz="4" w:space="0"/>
            </w:tcBorders>
            <w:noWrap w:val="0"/>
            <w:vAlign w:val="center"/>
          </w:tcPr>
          <w:p w14:paraId="77704F0F">
            <w:pPr>
              <w:rPr>
                <w:rFonts w:hint="eastAsia" w:ascii="仿宋_GB2312" w:hAnsi="仿宋_GB2312" w:eastAsia="仿宋_GB2312" w:cs="仿宋_GB2312"/>
                <w:b/>
                <w:bCs/>
              </w:rPr>
            </w:pPr>
          </w:p>
        </w:tc>
        <w:tc>
          <w:tcPr>
            <w:tcW w:w="3910" w:type="dxa"/>
            <w:vMerge w:val="continue"/>
            <w:tcBorders>
              <w:top w:val="single" w:color="auto" w:sz="4" w:space="0"/>
              <w:left w:val="single" w:color="auto" w:sz="4" w:space="0"/>
              <w:bottom w:val="single" w:color="auto" w:sz="4" w:space="0"/>
              <w:right w:val="single" w:color="auto" w:sz="4" w:space="0"/>
            </w:tcBorders>
            <w:noWrap w:val="0"/>
            <w:vAlign w:val="center"/>
          </w:tcPr>
          <w:p w14:paraId="61D82682">
            <w:pPr>
              <w:rPr>
                <w:rFonts w:hint="eastAsia" w:ascii="仿宋_GB2312" w:hAnsi="仿宋_GB2312" w:eastAsia="仿宋_GB2312" w:cs="仿宋_GB2312"/>
                <w:b/>
                <w:bCs/>
              </w:rPr>
            </w:pPr>
          </w:p>
        </w:tc>
      </w:tr>
      <w:tr w14:paraId="72A77749">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000000" w:sz="4" w:space="0"/>
              <w:right w:val="single" w:color="auto" w:sz="4" w:space="0"/>
            </w:tcBorders>
            <w:noWrap w:val="0"/>
            <w:vAlign w:val="center"/>
          </w:tcPr>
          <w:p w14:paraId="5FF1F53F">
            <w:pPr>
              <w:pStyle w:val="9"/>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四川天府新区审计中心</w:t>
            </w:r>
          </w:p>
          <w:p w14:paraId="4F3E7273">
            <w:pPr>
              <w:pStyle w:val="9"/>
              <w:jc w:val="cente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036770D">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审计岗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9A8CCB5">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5AF0DB3D">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046B69ED">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4D9362F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CB6D76D">
            <w:pPr>
              <w:jc w:val="center"/>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b/>
                <w:bCs/>
                <w:lang w:val="en-US" w:eastAsia="zh-CN"/>
              </w:rPr>
              <w:t>20101001</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8EA300A">
            <w:pPr>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p>
        </w:tc>
        <w:tc>
          <w:tcPr>
            <w:tcW w:w="1020" w:type="dxa"/>
            <w:tcBorders>
              <w:top w:val="nil"/>
              <w:left w:val="nil"/>
              <w:bottom w:val="single" w:color="auto" w:sz="4" w:space="0"/>
              <w:right w:val="single" w:color="auto" w:sz="4" w:space="0"/>
            </w:tcBorders>
            <w:noWrap w:val="0"/>
            <w:vAlign w:val="center"/>
          </w:tcPr>
          <w:p w14:paraId="7260CEB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1986年5月22日及以后出生</w:t>
            </w:r>
          </w:p>
        </w:tc>
        <w:tc>
          <w:tcPr>
            <w:tcW w:w="750" w:type="dxa"/>
            <w:tcBorders>
              <w:top w:val="nil"/>
              <w:left w:val="nil"/>
              <w:bottom w:val="single" w:color="auto" w:sz="4" w:space="0"/>
              <w:right w:val="single" w:color="auto" w:sz="4" w:space="0"/>
            </w:tcBorders>
            <w:noWrap w:val="0"/>
            <w:vAlign w:val="center"/>
          </w:tcPr>
          <w:p w14:paraId="4549BA3B">
            <w:pPr>
              <w:jc w:val="center"/>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nil"/>
              <w:bottom w:val="single" w:color="auto" w:sz="4" w:space="0"/>
              <w:right w:val="single" w:color="auto" w:sz="4" w:space="0"/>
            </w:tcBorders>
            <w:noWrap w:val="0"/>
            <w:vAlign w:val="center"/>
          </w:tcPr>
          <w:p w14:paraId="66CC92E7">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研究生：经济学门类（02）、工学门类（08）、管理学门类（12）；</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6F36C6E">
            <w:pPr>
              <w:jc w:val="center"/>
              <w:rPr>
                <w:rFonts w:ascii="仿宋_GB2312" w:hAnsi="仿宋_GB2312" w:eastAsia="仿宋_GB2312" w:cs="仿宋_GB2312"/>
                <w:b/>
                <w:bCs/>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EFDA48B">
            <w:pPr>
              <w:jc w:val="center"/>
              <w:rPr>
                <w:rFonts w:hint="eastAsia" w:ascii="仿宋_GB2312" w:hAnsi="仿宋_GB2312" w:eastAsia="仿宋_GB2312" w:cs="仿宋_GB2312"/>
                <w:b/>
                <w:bCs/>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BDCCFB3">
            <w:pPr>
              <w:jc w:val="center"/>
              <w:rPr>
                <w:rFonts w:ascii="仿宋_GB2312" w:hAnsi="仿宋_GB2312" w:eastAsia="仿宋_GB2312" w:cs="仿宋_GB2312"/>
                <w:b/>
                <w:bCs/>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B7554F9">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1.研究生学历，并取得硕士及以上相应学位；</w:t>
            </w:r>
          </w:p>
          <w:p w14:paraId="61C8B513">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2.中共党员（含中共预备党员）；</w:t>
            </w:r>
          </w:p>
          <w:p w14:paraId="36CAB63B">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3.具有3年及以上国家审计工作经历，</w:t>
            </w:r>
            <w:r>
              <w:rPr>
                <w:rFonts w:hint="eastAsia" w:ascii="仿宋_GB2312" w:hAnsi="仿宋_GB2312" w:eastAsia="仿宋_GB2312" w:cs="仿宋_GB2312"/>
                <w:b/>
                <w:bCs/>
                <w:lang w:val="en-US" w:eastAsia="zh-CN"/>
              </w:rPr>
              <w:t>且</w:t>
            </w:r>
            <w:r>
              <w:rPr>
                <w:rFonts w:hint="eastAsia" w:ascii="仿宋_GB2312" w:hAnsi="仿宋_GB2312" w:eastAsia="仿宋_GB2312" w:cs="仿宋_GB2312"/>
                <w:b/>
                <w:bCs/>
              </w:rPr>
              <w:t>具有国家审计项目主审工作经历，同时具有中级审计师或以上职称；</w:t>
            </w:r>
          </w:p>
          <w:p w14:paraId="41113CD3">
            <w:pPr>
              <w:numPr>
                <w:ilvl w:val="0"/>
                <w:numId w:val="0"/>
              </w:numPr>
              <w:rPr>
                <w:rFonts w:ascii="仿宋_GB2312" w:hAnsi="仿宋_GB2312" w:eastAsia="仿宋_GB2312" w:cs="仿宋_GB2312"/>
                <w:b/>
                <w:bCs/>
              </w:rPr>
            </w:pPr>
            <w:r>
              <w:rPr>
                <w:rFonts w:hint="eastAsia" w:ascii="仿宋_GB2312" w:hAnsi="仿宋_GB2312" w:eastAsia="仿宋_GB2312" w:cs="仿宋_GB2312"/>
                <w:b/>
                <w:bCs/>
              </w:rPr>
              <w:t>4.报考人员应现聘事业单位七级及以下管理岗位或现任公务员一级主任科员及以下职务（级），按现聘岗位等级进行相应聘用。</w:t>
            </w:r>
          </w:p>
        </w:tc>
      </w:tr>
      <w:tr w14:paraId="360C951C">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000000" w:sz="4" w:space="0"/>
              <w:right w:val="single" w:color="auto" w:sz="4" w:space="0"/>
            </w:tcBorders>
            <w:noWrap w:val="0"/>
            <w:vAlign w:val="center"/>
          </w:tcPr>
          <w:p w14:paraId="0D5F670E">
            <w:pPr>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四川天府新区纪检监察信息中心</w:t>
            </w:r>
          </w:p>
          <w:p w14:paraId="3E64E027">
            <w:pPr>
              <w:jc w:val="center"/>
              <w:rPr>
                <w:rFonts w:hint="eastAsia" w:ascii="仿宋_GB2312" w:hAnsi="仿宋_GB2312" w:eastAsia="仿宋_GB2312" w:cs="仿宋_GB2312"/>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7A0F703">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审查调查岗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9D0F36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60496CE5">
            <w:pPr>
              <w:jc w:val="center"/>
              <w:rPr>
                <w:rFonts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7BBD1F4E">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671A50AC">
            <w:pPr>
              <w:jc w:val="center"/>
              <w:rPr>
                <w:rFonts w:ascii="仿宋_GB2312" w:hAnsi="仿宋_GB2312" w:eastAsia="仿宋_GB2312" w:cs="仿宋_GB2312"/>
                <w:color w:val="FF0000"/>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8366C61">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20101002</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752527C">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908023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D4AD748">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357AF8D9">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研究生：法学门类（03），法学一级学科（0301）；法学门类（03），纪检监察学一级学科（0308）；法学门类（03），法律一级学科（0351）；</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ED1C47D">
            <w:pPr>
              <w:jc w:val="center"/>
              <w:rPr>
                <w:rFonts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45C382A5">
            <w:pPr>
              <w:jc w:val="center"/>
              <w:rPr>
                <w:rFonts w:hint="eastAsia" w:ascii="仿宋_GB2312" w:hAnsi="仿宋_GB2312" w:eastAsia="仿宋_GB2312" w:cs="仿宋_GB2312"/>
                <w:b/>
                <w:bCs/>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D983DF5">
            <w:pPr>
              <w:jc w:val="center"/>
              <w:rPr>
                <w:rFonts w:hint="eastAsia" w:ascii="仿宋_GB2312" w:hAnsi="仿宋_GB2312" w:eastAsia="仿宋_GB2312" w:cs="仿宋_GB2312"/>
                <w:b/>
                <w:bCs/>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0E5BEA2A">
            <w:pPr>
              <w:numPr>
                <w:ilvl w:val="0"/>
                <w:numId w:val="0"/>
              </w:numPr>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1.研究生学历，并取得硕士及以上相应学位；</w:t>
            </w:r>
          </w:p>
          <w:p w14:paraId="7D2339A2">
            <w:pPr>
              <w:numPr>
                <w:ilvl w:val="0"/>
                <w:numId w:val="0"/>
              </w:numPr>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2.中共党员（含中共预备党员）；</w:t>
            </w:r>
          </w:p>
          <w:p w14:paraId="6BE5CBB0">
            <w:pPr>
              <w:numPr>
                <w:ilvl w:val="0"/>
                <w:numId w:val="0"/>
              </w:numPr>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3.具有3年及以上纪检、公安、法院、检察院办案工作经历；</w:t>
            </w:r>
          </w:p>
          <w:p w14:paraId="384A6DD0">
            <w:pPr>
              <w:numPr>
                <w:ilvl w:val="0"/>
                <w:numId w:val="0"/>
              </w:numPr>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4.报考人员应现聘事业单位七级及以下管理岗位或现任公务员一级主任科员及以下职务（级），按现聘岗位等级进行相应聘用。</w:t>
            </w:r>
          </w:p>
        </w:tc>
      </w:tr>
      <w:tr w14:paraId="6E40176E">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000000" w:sz="4" w:space="0"/>
              <w:right w:val="single" w:color="auto" w:sz="4" w:space="0"/>
            </w:tcBorders>
            <w:noWrap w:val="0"/>
            <w:vAlign w:val="center"/>
          </w:tcPr>
          <w:p w14:paraId="22398BDF">
            <w:pPr>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四川天府新区人力资源服务中心</w:t>
            </w:r>
          </w:p>
          <w:p w14:paraId="43092A29">
            <w:pPr>
              <w:jc w:val="center"/>
              <w:rPr>
                <w:rFonts w:hint="eastAsia" w:ascii="仿宋_GB2312" w:hAnsi="仿宋_GB2312" w:eastAsia="仿宋_GB2312" w:cs="仿宋_GB2312"/>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292598E">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人才服务岗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897053D">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27F7190C">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6C98684B">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7524D60D">
            <w:pPr>
              <w:jc w:val="center"/>
              <w:rPr>
                <w:rFonts w:hint="eastAsia" w:ascii="仿宋_GB2312" w:hAnsi="仿宋_GB2312" w:eastAsia="仿宋_GB2312" w:cs="仿宋_GB2312"/>
                <w:color w:val="FF0000"/>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864B6BF">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20101003</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9721B5A">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nil"/>
              <w:bottom w:val="single" w:color="auto" w:sz="4" w:space="0"/>
              <w:right w:val="single" w:color="auto" w:sz="4" w:space="0"/>
            </w:tcBorders>
            <w:noWrap w:val="0"/>
            <w:vAlign w:val="center"/>
          </w:tcPr>
          <w:p w14:paraId="6D918E8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nil"/>
              <w:bottom w:val="single" w:color="auto" w:sz="4" w:space="0"/>
              <w:right w:val="single" w:color="auto" w:sz="4" w:space="0"/>
            </w:tcBorders>
            <w:noWrap w:val="0"/>
            <w:vAlign w:val="center"/>
          </w:tcPr>
          <w:p w14:paraId="378129E2">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nil"/>
              <w:bottom w:val="single" w:color="auto" w:sz="4" w:space="0"/>
              <w:right w:val="single" w:color="auto" w:sz="4" w:space="0"/>
            </w:tcBorders>
            <w:noWrap w:val="0"/>
            <w:vAlign w:val="center"/>
          </w:tcPr>
          <w:p w14:paraId="7E4E7884">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研究生：经济学门类（02）、法学门类（03）、工学门类（08）、管理学门类（12）；</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603A230">
            <w:pPr>
              <w:jc w:val="left"/>
              <w:rPr>
                <w:rFonts w:hint="default" w:ascii="仿宋_GB2312" w:hAnsi="仿宋_GB2312" w:eastAsia="仿宋_GB2312" w:cs="仿宋_GB2312"/>
                <w:lang w:val="en-US" w:eastAsia="zh-CN"/>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5ACDE944">
            <w:pPr>
              <w:jc w:val="center"/>
              <w:rPr>
                <w:rFonts w:hint="eastAsia" w:ascii="仿宋_GB2312" w:hAnsi="仿宋_GB2312" w:eastAsia="仿宋_GB2312" w:cs="仿宋_GB2312"/>
                <w:b/>
                <w:bCs/>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F3F7344">
            <w:pPr>
              <w:jc w:val="center"/>
              <w:rPr>
                <w:rFonts w:hint="eastAsia" w:ascii="仿宋_GB2312" w:hAnsi="仿宋_GB2312" w:eastAsia="仿宋_GB2312" w:cs="仿宋_GB2312"/>
                <w:b/>
                <w:bCs/>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48A5D36">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1.研究生学历，并取得硕士及以上相应学位；</w:t>
            </w:r>
          </w:p>
          <w:p w14:paraId="045C6D79">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2.中共党员（含中共预备党员）；</w:t>
            </w:r>
          </w:p>
          <w:p w14:paraId="3985EDF3">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3.具有2年及以上区（市）县级及以上人社部门专业技术职称管理服务工作经历；</w:t>
            </w:r>
          </w:p>
          <w:p w14:paraId="11750808">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4.报考人员应现聘事业单位七级及以下管理岗位或现任公务员一级主任科员及以下职务（级），按现聘岗位等级进行相应聘用。</w:t>
            </w:r>
          </w:p>
        </w:tc>
      </w:tr>
      <w:tr w14:paraId="394BBE2E">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2E4B439B">
            <w:pPr>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四川天府新区基层治理发展中心</w:t>
            </w:r>
          </w:p>
          <w:p w14:paraId="3B8A5E0D">
            <w:pPr>
              <w:jc w:val="center"/>
              <w:rPr>
                <w:rFonts w:hint="eastAsia" w:ascii="仿宋_GB2312" w:hAnsi="仿宋_GB2312" w:eastAsia="仿宋_GB2312" w:cs="仿宋_GB2312"/>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2A211F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基层治理岗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3DE714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6918C389">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C0E29DB">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562B7529">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E26283E">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20101004</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F6F5489">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F24EE9">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658A535">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16ADA166">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研究生：法学门类（03）、管理学门类（12）；</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1B5FEB">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171CC80">
            <w:pPr>
              <w:jc w:val="center"/>
              <w:rPr>
                <w:rFonts w:hint="eastAsia" w:ascii="仿宋_GB2312" w:hAnsi="仿宋_GB2312" w:eastAsia="仿宋_GB2312" w:cs="仿宋_GB2312"/>
                <w:sz w:val="15"/>
                <w:szCs w:val="15"/>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2553C37">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1159CF9">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1.研究生学历，并取得硕士及以上相应学位；</w:t>
            </w:r>
          </w:p>
          <w:p w14:paraId="3E93FEAA">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2.中共党员（含中共预备党员）；</w:t>
            </w:r>
          </w:p>
          <w:p w14:paraId="0598D03E">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3.具有3年及以上党建工作或基层治理工作经历 ，同时具有2年及以上区（市）县级及以上机关综合文稿写作工作经历；</w:t>
            </w:r>
          </w:p>
          <w:p w14:paraId="0384302B">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4.报考人员应现聘事业单位七级及以下管理岗位或现任公务员一级主任科员及以下职务（级），按现聘岗位等级进行相应聘用。</w:t>
            </w:r>
          </w:p>
        </w:tc>
      </w:tr>
      <w:tr w14:paraId="46FF0EA3">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333119CB">
            <w:pPr>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四川天府新区劳动人事争议仲裁院（就业服务中心）</w:t>
            </w:r>
          </w:p>
          <w:p w14:paraId="1E2EFCA8">
            <w:pPr>
              <w:jc w:val="center"/>
              <w:rPr>
                <w:rFonts w:hint="eastAsia" w:ascii="仿宋_GB2312" w:hAnsi="仿宋_GB2312" w:eastAsia="仿宋_GB2312" w:cs="仿宋_GB2312"/>
                <w:b/>
                <w:bCs/>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7A22CE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劳动就业岗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44574D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4D90BFFE">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1F280040">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760E736B">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B0D72F">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09265E9">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745CE4">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14EFBA3">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19C10466">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研究生：经济学门类（02）、法学门类（03）、管理学门类（12）；</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559D45F">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E1F7550">
            <w:pPr>
              <w:jc w:val="center"/>
              <w:rPr>
                <w:rFonts w:hint="eastAsia" w:ascii="仿宋_GB2312" w:hAnsi="仿宋_GB2312" w:eastAsia="仿宋_GB2312" w:cs="仿宋_GB2312"/>
                <w:sz w:val="15"/>
                <w:szCs w:val="15"/>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FF47E84">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0B2500BB">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1.研究生学历，并取得硕士及以上相应学位；</w:t>
            </w:r>
          </w:p>
          <w:p w14:paraId="6996440B">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2.中共党员（含中共预备党员）；</w:t>
            </w:r>
          </w:p>
          <w:p w14:paraId="5D0918E3">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3.具有3年及以上区（市）县级及以上人社部门劳动或就业岗位工作经历；</w:t>
            </w:r>
            <w:r>
              <w:rPr>
                <w:rFonts w:hint="eastAsia" w:ascii="仿宋_GB2312" w:hAnsi="仿宋_GB2312" w:eastAsia="仿宋_GB2312" w:cs="仿宋_GB2312"/>
                <w:b/>
                <w:bCs/>
                <w:lang w:val="en-US" w:eastAsia="zh-CN"/>
              </w:rPr>
              <w:t>同时</w:t>
            </w:r>
            <w:r>
              <w:rPr>
                <w:rFonts w:hint="eastAsia" w:ascii="仿宋_GB2312" w:hAnsi="仿宋_GB2312" w:eastAsia="仿宋_GB2312" w:cs="仿宋_GB2312"/>
                <w:b/>
                <w:bCs/>
              </w:rPr>
              <w:t>具有2年及以上区（市）县级及以上机关综合文稿写作工作经历；</w:t>
            </w:r>
          </w:p>
          <w:p w14:paraId="037EB1CA">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4.报考人员应现聘事业单位七级及以下管理岗位或现任公务员一级主任科员及以下职务（级），按现聘岗位等级进行相应聘用。</w:t>
            </w:r>
          </w:p>
        </w:tc>
      </w:tr>
      <w:tr w14:paraId="635C3CB3">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0DCAC630">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四川天府新区矛盾化解协调中心</w:t>
            </w:r>
          </w:p>
          <w:p w14:paraId="5CA8545B">
            <w:pPr>
              <w:jc w:val="center"/>
              <w:rPr>
                <w:rFonts w:hint="eastAsia" w:ascii="仿宋_GB2312" w:hAnsi="仿宋_GB2312" w:eastAsia="仿宋_GB2312" w:cs="仿宋_GB2312"/>
                <w:b/>
                <w:bCs/>
                <w:sz w:val="24"/>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48E94B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法治治理岗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2513FF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0263DD50">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037C081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6AD5846C">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D5EF230">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20101006</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73DC01A">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B191DAE">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C605A05">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28D772C5">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研究生：法学门类（03）；</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19E6B2C">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4B67FF36">
            <w:pPr>
              <w:jc w:val="center"/>
              <w:rPr>
                <w:rFonts w:hint="eastAsia" w:ascii="仿宋_GB2312" w:hAnsi="仿宋_GB2312" w:eastAsia="仿宋_GB2312" w:cs="仿宋_GB2312"/>
                <w:sz w:val="15"/>
                <w:szCs w:val="15"/>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8D105A2">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68A8F92A">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1.研究生学历，并取得硕士及以上相应学位；</w:t>
            </w:r>
          </w:p>
          <w:p w14:paraId="747AB468">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2.取得A类《法律职业资格证书》，并具有5年及以上司法机关或高校法律教学研究工作经历；</w:t>
            </w:r>
          </w:p>
          <w:p w14:paraId="1407A307">
            <w:pPr>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3.报考人员应现聘事业单位七级及以下管理岗位或现任公务员一级主任科员及以下职务（级），按现聘岗位等级进行相应聘用。</w:t>
            </w:r>
          </w:p>
        </w:tc>
      </w:tr>
      <w:tr w14:paraId="6FA2B55B">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53741F5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四川天府新区农业综合服务中心</w:t>
            </w:r>
          </w:p>
          <w:p w14:paraId="399C854E">
            <w:pPr>
              <w:jc w:val="center"/>
              <w:rPr>
                <w:rFonts w:hint="eastAsia" w:ascii="仿宋_GB2312" w:hAnsi="仿宋_GB2312" w:eastAsia="仿宋_GB2312" w:cs="仿宋_GB2312"/>
                <w:b/>
                <w:bCs/>
                <w:sz w:val="24"/>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59CB8A6">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工程管理岗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C8C581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2D5C6C3A">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D17E2F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404DE748">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63A176E">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20101007</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FF58C84">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924B6AD">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C42CDE2">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439DC108">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研究生：工学门类（08），土木工程一级学科（0814） ；工学门类（08），水利工程一级学科（0815）；工学门类（08），安全科学与工程一级学科（0837）；工学门类（08），土木水利一级学科（0859）；</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56A137">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1825C669">
            <w:pPr>
              <w:jc w:val="center"/>
              <w:rPr>
                <w:rFonts w:hint="eastAsia" w:ascii="仿宋_GB2312" w:hAnsi="仿宋_GB2312" w:eastAsia="仿宋_GB2312" w:cs="仿宋_GB2312"/>
                <w:sz w:val="15"/>
                <w:szCs w:val="15"/>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65D9B46">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5C92B75D">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1.研究生学历，并取得硕士及以上相应学位；</w:t>
            </w:r>
          </w:p>
          <w:p w14:paraId="0F7C2036">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2.具有3年及以上供排水领域技术审查、供排水领域工程管理工作经历；</w:t>
            </w:r>
          </w:p>
          <w:p w14:paraId="71BD6760">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3.报考人员应现聘事业单位七级及以下管理岗位或现任公务员一级主任科员及以下职务（级），按现聘岗位等级进行相应聘用。</w:t>
            </w:r>
          </w:p>
        </w:tc>
      </w:tr>
      <w:tr w14:paraId="7F48D22D">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63C947DF">
            <w:pPr>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四川天府新区教育事业发展中心</w:t>
            </w:r>
          </w:p>
          <w:p w14:paraId="4A603EA0">
            <w:pPr>
              <w:jc w:val="center"/>
              <w:rPr>
                <w:rFonts w:hint="eastAsia" w:ascii="仿宋_GB2312" w:hAnsi="仿宋_GB2312" w:eastAsia="仿宋_GB2312" w:cs="仿宋_GB2312"/>
                <w:b/>
                <w:bCs/>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52F47ED">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教育行政</w:t>
            </w:r>
          </w:p>
          <w:p w14:paraId="5CAC8C3D">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78AD8AB">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15B4E70E">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7DE80C4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5A16F312">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7B91DB2">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20101008</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87F74C6">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C715A2">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CFA99E0">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31A55C36">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研究生：经济学门类（02）、法学门类（03）、教育学门类（04）、文学门类（05）；</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085274F">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55E24BB">
            <w:pPr>
              <w:jc w:val="center"/>
              <w:rPr>
                <w:rFonts w:hint="eastAsia" w:ascii="仿宋_GB2312" w:hAnsi="仿宋_GB2312" w:eastAsia="仿宋_GB2312" w:cs="仿宋_GB2312"/>
                <w:sz w:val="15"/>
                <w:szCs w:val="15"/>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F348A5A">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43182096">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1.研究生学历，并取得硕士及以上相应学位；</w:t>
            </w:r>
          </w:p>
          <w:p w14:paraId="33544CC8">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2.具有3年及以上区（市）县级及以上教育部门从事政策研究、教育综合改革创新、教育教学管理工作经历；</w:t>
            </w:r>
          </w:p>
          <w:p w14:paraId="6A9057E3">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3.报考人员应现聘事业单位七级及以下管理岗位或现任公务员一级主任科员及以下职务（级），按现聘岗位等级进行相应聘用。</w:t>
            </w:r>
          </w:p>
        </w:tc>
      </w:tr>
      <w:tr w14:paraId="289AAED0">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52CDF401">
            <w:pPr>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四川天府新区消费者权益保护中心</w:t>
            </w:r>
          </w:p>
          <w:p w14:paraId="781B4338">
            <w:pPr>
              <w:jc w:val="center"/>
              <w:rPr>
                <w:rFonts w:hint="eastAsia" w:ascii="仿宋_GB2312" w:hAnsi="仿宋_GB2312" w:eastAsia="仿宋_GB2312" w:cs="仿宋_GB2312"/>
                <w:b/>
                <w:bCs/>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BCC9E35">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消费维权岗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9969BB6">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224B6696">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3EECE1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10EA045E">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09E4155">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20101009</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E722125">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17679DB">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0DFD74E">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237B77BC">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法学门类（03），法学一级学科（0301）；法学门类（03），知识产权一级学科（0354）；工学门类（08），计算机科学与技术一级学科（0812）；工学门类（08），软件工程一级学科（0835）；交叉学科门类（14），智能科学与技术一级学科（1405）；</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323C4F4">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092DA814">
            <w:pPr>
              <w:jc w:val="center"/>
              <w:rPr>
                <w:rFonts w:hint="eastAsia" w:ascii="仿宋_GB2312" w:hAnsi="仿宋_GB2312" w:eastAsia="仿宋_GB2312" w:cs="仿宋_GB2312"/>
                <w:sz w:val="15"/>
                <w:szCs w:val="15"/>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DA9A4">
            <w:pPr>
              <w:jc w:val="center"/>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079CE8EB">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1.研究生学历，并取得硕士及以上相应学位；</w:t>
            </w:r>
          </w:p>
          <w:p w14:paraId="196AE480">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2.中共党员（含中共预备党员）；</w:t>
            </w:r>
          </w:p>
          <w:p w14:paraId="400D4C65">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3.具有3年及以上市场监督管理部门执法、投诉举报处置工作经历；</w:t>
            </w:r>
          </w:p>
          <w:p w14:paraId="0BED504D">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4.报考人员应现聘事业单位七级及以下管理岗位或现任公务员一级主任科员及以下职务（级），按现聘岗位等级进行相应聘用。</w:t>
            </w:r>
          </w:p>
        </w:tc>
      </w:tr>
      <w:tr w14:paraId="3793D28D">
        <w:tblPrEx>
          <w:tblCellMar>
            <w:top w:w="0" w:type="dxa"/>
            <w:left w:w="108" w:type="dxa"/>
            <w:bottom w:w="0" w:type="dxa"/>
            <w:right w:w="108" w:type="dxa"/>
          </w:tblCellMar>
        </w:tblPrEx>
        <w:trPr>
          <w:cantSplit/>
          <w:trHeight w:val="60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4E766582">
            <w:pPr>
              <w:jc w:val="center"/>
              <w:rPr>
                <w:rFonts w:hint="eastAsia" w:ascii="仿宋_GB2312" w:hAnsi="仿宋_GB2312" w:eastAsia="仿宋_GB2312" w:cs="仿宋_GB2312"/>
                <w:b/>
                <w:bCs/>
              </w:rPr>
            </w:pPr>
            <w:r>
              <w:rPr>
                <w:rFonts w:hint="eastAsia" w:ascii="仿宋_GB2312" w:hAnsi="仿宋_GB2312" w:eastAsia="仿宋_GB2312" w:cs="仿宋_GB2312"/>
                <w:b/>
                <w:bCs/>
              </w:rPr>
              <w:t>四川天府新区智慧蓉城运行中心</w:t>
            </w:r>
          </w:p>
          <w:p w14:paraId="70B101BB">
            <w:pPr>
              <w:jc w:val="center"/>
              <w:rPr>
                <w:rFonts w:hint="eastAsia" w:ascii="仿宋_GB2312" w:hAnsi="仿宋_GB2312" w:eastAsia="仿宋_GB2312" w:cs="仿宋_GB2312"/>
                <w:b/>
                <w:bCs/>
              </w:rPr>
            </w:pPr>
            <w:r>
              <w:rPr>
                <w:rFonts w:hint="eastAsia" w:ascii="仿宋_GB2312" w:hAnsi="仿宋_GB2312" w:eastAsia="仿宋_GB2312" w:cs="仿宋_GB2312"/>
                <w:b/>
                <w:bCs/>
              </w:rPr>
              <w:t>（公益一类）</w:t>
            </w:r>
          </w:p>
        </w:tc>
        <w:tc>
          <w:tcPr>
            <w:tcW w:w="4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9B184C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数据资源</w:t>
            </w:r>
          </w:p>
          <w:p w14:paraId="2C44978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73FF2CD">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管理</w:t>
            </w:r>
          </w:p>
          <w:p w14:paraId="55191811">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岗位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7EEC21B">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七</w:t>
            </w:r>
            <w:r>
              <w:rPr>
                <w:rFonts w:hint="eastAsia" w:ascii="仿宋_GB2312" w:hAnsi="仿宋_GB2312" w:eastAsia="仿宋_GB2312" w:cs="仿宋_GB2312"/>
                <w:b/>
                <w:bCs/>
                <w:sz w:val="24"/>
              </w:rPr>
              <w:t>级</w:t>
            </w:r>
          </w:p>
          <w:p w14:paraId="41E9ABDE">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及以下</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56844AA">
            <w:pPr>
              <w:jc w:val="center"/>
              <w:rPr>
                <w:rFonts w:hint="default" w:ascii="仿宋_GB2312" w:hAnsi="仿宋_GB2312" w:eastAsia="仿宋_GB2312" w:cs="仿宋_GB2312"/>
                <w:lang w:val="en-US"/>
              </w:rPr>
            </w:pPr>
            <w:r>
              <w:rPr>
                <w:rFonts w:hint="eastAsia" w:ascii="仿宋_GB2312" w:hAnsi="仿宋_GB2312" w:eastAsia="仿宋_GB2312" w:cs="仿宋_GB2312"/>
                <w:b/>
                <w:bCs/>
                <w:lang w:val="en-US" w:eastAsia="zh-CN"/>
              </w:rPr>
              <w:t>20101010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0C62104">
            <w:pPr>
              <w:jc w:val="center"/>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26500E0">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1986年5月22日及以后出生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FC4854A">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硕士研究生</w:t>
            </w:r>
            <w:r>
              <w:rPr>
                <w:rFonts w:hint="eastAsia" w:ascii="仿宋_GB2312" w:hAnsi="仿宋_GB2312" w:eastAsia="仿宋_GB2312" w:cs="仿宋_GB2312"/>
                <w:b/>
                <w:bCs/>
                <w:sz w:val="24"/>
              </w:rPr>
              <w:t>及以上</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4605FD9B">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研究生：工学门类（08），电子科学与技术一级学科（0809）；工学门类（08），计算机科学与技术一级学科（0812）；交叉学科门类（14），智能科学与技术一级学科（1405）；</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D27348B">
            <w:pPr>
              <w:jc w:val="center"/>
              <w:rPr>
                <w:rFonts w:hint="eastAsia" w:ascii="仿宋_GB2312" w:hAnsi="仿宋_GB2312" w:eastAsia="仿宋_GB2312" w:cs="仿宋_GB2312"/>
              </w:rPr>
            </w:pPr>
            <w:r>
              <w:rPr>
                <w:rFonts w:hint="eastAsia" w:ascii="仿宋_GB2312" w:hAnsi="仿宋_GB2312" w:eastAsia="仿宋_GB2312" w:cs="仿宋_GB2312"/>
                <w:b/>
                <w:bCs/>
              </w:rPr>
              <w:t>3：1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4535F108">
            <w:pPr>
              <w:jc w:val="center"/>
              <w:rPr>
                <w:rFonts w:hint="eastAsia" w:ascii="仿宋_GB2312" w:hAnsi="仿宋_GB2312" w:eastAsia="仿宋_GB2312" w:cs="仿宋_GB2312"/>
                <w:sz w:val="15"/>
                <w:szCs w:val="15"/>
              </w:rPr>
            </w:pPr>
            <w:r>
              <w:rPr>
                <w:rFonts w:hint="eastAsia" w:ascii="仿宋_GB2312" w:hAnsi="仿宋_GB2312" w:eastAsia="仿宋_GB2312" w:cs="仿宋_GB2312"/>
                <w:b/>
                <w:bCs/>
              </w:rPr>
              <w:t>《综合应用能力测试》</w:t>
            </w: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00620">
            <w:pPr>
              <w:jc w:val="center"/>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b/>
                <w:bCs/>
              </w:rPr>
              <w:t>3：1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25DE37F9">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1.研究生学历，并取得硕士及以上相应学位；</w:t>
            </w:r>
          </w:p>
          <w:p w14:paraId="428A83CD">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2.具有3年及以上区（市）县级及以上发改、经信、数据管理部门工作经历；</w:t>
            </w:r>
          </w:p>
          <w:p w14:paraId="36FF64CF">
            <w:pPr>
              <w:numPr>
                <w:ilvl w:val="0"/>
                <w:numId w:val="0"/>
              </w:num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3.报考人员应现聘事业单位七级及以下管理岗位或现任公务员一级主任科员及以下职务（级），按现聘岗位等级进行相应聘用。</w:t>
            </w:r>
          </w:p>
        </w:tc>
      </w:tr>
    </w:tbl>
    <w:p w14:paraId="705C48B5">
      <w:pPr>
        <w:spacing w:line="240" w:lineRule="exact"/>
        <w:rPr>
          <w:rFonts w:hint="eastAsia" w:ascii="楷体_GB2312" w:eastAsia="楷体_GB2312"/>
          <w:sz w:val="24"/>
        </w:rPr>
      </w:pPr>
    </w:p>
    <w:p w14:paraId="1E1F0790">
      <w:pPr>
        <w:rPr>
          <w:rFonts w:hint="eastAsia" w:ascii="楷体_GB2312" w:eastAsia="楷体_GB2312"/>
          <w:sz w:val="24"/>
        </w:rPr>
      </w:pPr>
      <w:r>
        <w:rPr>
          <w:rFonts w:hint="eastAsia" w:ascii="楷体_GB2312" w:eastAsia="楷体_GB2312"/>
          <w:sz w:val="24"/>
        </w:rPr>
        <w:t>注：本表各岗位相关的其他条件及要求请见本公告正文。</w:t>
      </w:r>
    </w:p>
    <w:p w14:paraId="21984CC5">
      <w:pPr>
        <w:rPr>
          <w:rFonts w:hint="eastAsia" w:ascii="楷体_GB2312" w:eastAsia="楷体_GB2312"/>
          <w:sz w:val="24"/>
        </w:rPr>
      </w:pPr>
    </w:p>
    <w:p w14:paraId="7264D777">
      <w:pPr>
        <w:spacing w:line="500" w:lineRule="exact"/>
        <w:ind w:firstLine="560" w:firstLineChars="200"/>
        <w:jc w:val="left"/>
        <w:rPr>
          <w:rFonts w:ascii="黑体" w:eastAsia="黑体" w:cs="宋体"/>
          <w:sz w:val="28"/>
          <w:szCs w:val="28"/>
          <w:shd w:val="pct10" w:color="auto" w:fill="FFFFFF"/>
        </w:rPr>
        <w:sectPr>
          <w:footerReference r:id="rId3" w:type="default"/>
          <w:footerReference r:id="rId4" w:type="even"/>
          <w:pgSz w:w="16838" w:h="11905" w:orient="landscape"/>
          <w:pgMar w:top="1361" w:right="1587" w:bottom="1361" w:left="1417" w:header="851" w:footer="1134" w:gutter="0"/>
          <w:cols w:space="720" w:num="1"/>
          <w:docGrid w:linePitch="312" w:charSpace="0"/>
        </w:sectPr>
      </w:pPr>
      <w:bookmarkStart w:id="0" w:name="_GoBack"/>
      <w:bookmarkEnd w:id="0"/>
    </w:p>
    <w:p w14:paraId="5A83A6FE">
      <w:pPr>
        <w:rPr>
          <w:color w:val="auto"/>
        </w:rPr>
      </w:pPr>
    </w:p>
    <w:sectPr>
      <w:footerReference r:id="rId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94DD6-2C4D-4D74-ACB2-6D46C0CB90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A8B4BB-1754-4AF5-BC32-F5A18841947A}"/>
  </w:font>
  <w:font w:name="仿宋_GB2312">
    <w:altName w:val="仿宋"/>
    <w:panose1 w:val="02010609030101010101"/>
    <w:charset w:val="86"/>
    <w:family w:val="modern"/>
    <w:pitch w:val="default"/>
    <w:sig w:usb0="00000000" w:usb1="00000000" w:usb2="00000010" w:usb3="00000000" w:csb0="00040000" w:csb1="00000000"/>
    <w:embedRegular r:id="rId3" w:fontKey="{FE182AA7-6F28-4DEE-9326-20F647D1CF8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embedRegular r:id="rId4" w:fontKey="{CC45327F-7AF4-4BCF-9207-C12EAA9AAEA7}"/>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5" w:fontKey="{6427D018-554F-4D79-9F18-D27B81F8A49B}"/>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8F8E">
    <w:pPr>
      <w:pStyle w:val="3"/>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3A12">
    <w:pPr>
      <w:pStyle w:val="3"/>
      <w:rPr>
        <w:rFonts w:hint="eastAsia"/>
        <w:sz w:val="24"/>
      </w:rPr>
    </w:pPr>
    <w:r>
      <w:rPr>
        <w:rFonts w:hint="eastAsia" w:ascii="宋体"/>
        <w:sz w:val="24"/>
      </w:rPr>
      <w:t>—</w:t>
    </w:r>
    <w:r>
      <w:rPr>
        <w:sz w:val="24"/>
      </w:rPr>
      <w:fldChar w:fldCharType="begin"/>
    </w:r>
    <w:r>
      <w:rPr>
        <w:sz w:val="24"/>
      </w:rPr>
      <w:instrText xml:space="preserve">PAGE   \* MERGEFORMAT</w:instrText>
    </w:r>
    <w:r>
      <w:rPr>
        <w:sz w:val="24"/>
      </w:rPr>
      <w:fldChar w:fldCharType="separate"/>
    </w:r>
    <w:r>
      <w:rPr>
        <w:sz w:val="24"/>
        <w:lang w:val="zh-CN"/>
      </w:rPr>
      <w:t>20</w:t>
    </w:r>
    <w:r>
      <w:rPr>
        <w:sz w:val="24"/>
      </w:rPr>
      <w:fldChar w:fldCharType="end"/>
    </w:r>
    <w:r>
      <w:rPr>
        <w:rFonts w:hint="eastAsia" w:ascii="宋体"/>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C66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42FF1"/>
    <w:rsid w:val="02C6056D"/>
    <w:rsid w:val="039E2CB1"/>
    <w:rsid w:val="06712BB6"/>
    <w:rsid w:val="09194DB0"/>
    <w:rsid w:val="16A11295"/>
    <w:rsid w:val="1CB42FF1"/>
    <w:rsid w:val="21C818D6"/>
    <w:rsid w:val="27F01E61"/>
    <w:rsid w:val="39B77A0C"/>
    <w:rsid w:val="3A1E08FF"/>
    <w:rsid w:val="46BC781A"/>
    <w:rsid w:val="5ACD39D4"/>
    <w:rsid w:val="5C206860"/>
    <w:rsid w:val="5D9500AD"/>
    <w:rsid w:val="6533396A"/>
    <w:rsid w:val="689478DF"/>
    <w:rsid w:val="69E3051E"/>
    <w:rsid w:val="73CB43D1"/>
    <w:rsid w:val="78F6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style51"/>
    <w:qFormat/>
    <w:uiPriority w:val="0"/>
    <w:rPr>
      <w:rFonts w:ascii="Times New Roman" w:hAnsi="Times New Roman" w:eastAsia="宋体" w:cs="Times New Roman"/>
      <w:color w:val="000000"/>
      <w:sz w:val="18"/>
      <w:szCs w:val="18"/>
      <w:u w:val="none"/>
      <w:lang w:bidi="ar-SA"/>
    </w:rPr>
  </w:style>
  <w:style w:type="paragraph" w:customStyle="1" w:styleId="8">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customStyle="1" w:styleId="9">
    <w:name w:val="首行缩进"/>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11857</Words>
  <Characters>12396</Characters>
  <Lines>0</Lines>
  <Paragraphs>0</Paragraphs>
  <TotalTime>10</TotalTime>
  <ScaleCrop>false</ScaleCrop>
  <LinksUpToDate>false</LinksUpToDate>
  <CharactersWithSpaces>12459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2025-05-13T06:39:00Z</dcterms:created>
  <dc:creator>Administrator</dc:creator>
  <cp:lastModifiedBy>王小芸</cp:lastModifiedBy>
  <cp:lastPrinted>2025-05-19T01:27:00Z</cp:lastPrinted>
  <dcterms:modified xsi:type="dcterms:W3CDTF">2025-05-19T04:02:38Z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D7F4D30E4A484676A6F61F04EB366E36_13</vt:lpwstr>
  </property>
  <property fmtid="{D5CDD505-2E9C-101B-9397-08002B2CF9AE}" pid="4" name="KSOTemplateDocerSaveRecord">
    <vt:lpwstr>eyJoZGlkIjoiYzc3Y2VkYzJhZTM0NDg5NDVlMzg3NmQwNzkzMWRkNzIiLCJ1c2VySWQiOiIzMzA1ODQzODcifQ==</vt:lpwstr>
  </property>
</Properties>
</file>