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93237"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4C590DA"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：</w:t>
      </w:r>
    </w:p>
    <w:p w14:paraId="0DE5096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单位同意报考证明</w:t>
      </w:r>
    </w:p>
    <w:p w14:paraId="6F76C9B9">
      <w:pP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</w:pPr>
    </w:p>
    <w:p w14:paraId="6830B241">
      <w:pPr>
        <w:rPr>
          <w:rFonts w:hint="eastAsia" w:ascii="仿宋_GB2312" w:eastAsia="仿宋_GB2312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</w:rPr>
        <w:t>宝清县公开招聘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  <w:lang w:val="en-US" w:eastAsia="zh-CN"/>
        </w:rPr>
        <w:t>融媒体中心工作人员工作专班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  <w:lang w:eastAsia="zh-CN"/>
        </w:rPr>
        <w:t>：</w:t>
      </w:r>
    </w:p>
    <w:p w14:paraId="59B4B31B">
      <w:pPr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兹有我单位职工（临时工、公益性岗位、项目生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"/>
        </w:rPr>
        <w:t>、事业编制工作人员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）　　同志，身份证号    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，参加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宝清县融媒体中心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2025年公开招聘工作人员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考试。我单位同意其报考，并保证其如被录用，将配合有关单位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在规定时间内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办理其档案、工资、党团关系的移交手续。</w:t>
      </w:r>
    </w:p>
    <w:p w14:paraId="516FD07F">
      <w:pPr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该同志在我单位的工作起止时间为：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年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月至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 xml:space="preserve">年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月。</w:t>
      </w:r>
    </w:p>
    <w:p w14:paraId="49A320BB">
      <w:pPr>
        <w:ind w:firstLine="600" w:firstLineChars="200"/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我单位的性质为：（机关、事业、国有企业）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  <w:t>，该同志不具有宝清县公务员（参公）或事业单位身份。</w:t>
      </w:r>
      <w:bookmarkStart w:id="0" w:name="_GoBack"/>
      <w:bookmarkEnd w:id="0"/>
    </w:p>
    <w:p w14:paraId="6246A109">
      <w:pPr>
        <w:ind w:firstLine="600" w:firstLineChars="200"/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eastAsia="zh-CN"/>
        </w:rPr>
      </w:pPr>
    </w:p>
    <w:p w14:paraId="75D2CC4B"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3A7E1D0E">
      <w:pPr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　　　　　　　　　　　　　　　　　　 单位名称（章）</w:t>
      </w:r>
    </w:p>
    <w:p w14:paraId="311D388A">
      <w:pPr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　　　　　　　　　　　　　　　　　　 年　　月　　日</w:t>
      </w:r>
    </w:p>
    <w:p w14:paraId="16C20F4A">
      <w:pPr>
        <w:rPr>
          <w:rFonts w:hint="eastAsia" w:ascii="仿宋_GB2312" w:eastAsia="仿宋_GB2312"/>
          <w:color w:val="auto"/>
          <w:sz w:val="24"/>
          <w:highlight w:val="none"/>
        </w:rPr>
      </w:pPr>
    </w:p>
    <w:p w14:paraId="7FF427C1">
      <w:pPr>
        <w:rPr>
          <w:rFonts w:hint="eastAsia" w:ascii="仿宋_GB2312" w:eastAsia="仿宋_GB2312"/>
          <w:color w:val="auto"/>
          <w:sz w:val="24"/>
          <w:highlight w:val="none"/>
        </w:rPr>
      </w:pPr>
    </w:p>
    <w:p w14:paraId="665A1311">
      <w:pPr>
        <w:rPr>
          <w:rFonts w:hint="eastAsia" w:ascii="仿宋_GB2312" w:eastAsia="仿宋_GB2312"/>
          <w:color w:val="auto"/>
          <w:sz w:val="24"/>
          <w:highlight w:val="none"/>
        </w:rPr>
      </w:pPr>
    </w:p>
    <w:p w14:paraId="77858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E5DB075-74FE-4977-A1D1-8944F36055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C50DD4-444F-4445-A888-7B34EDF5011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39B8098-7823-4DDD-901C-BF96FC7B44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67CB7"/>
    <w:rsid w:val="43A2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0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2025-06-11T02:47:00Z</dcterms:created>
  <dc:creator>Administrator</dc:creator>
  <cp:lastModifiedBy>武</cp:lastModifiedBy>
  <dcterms:modified xsi:type="dcterms:W3CDTF">2025-07-10T14:03:02Z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eyJoZGlkIjoiOTFhNTQ0YmJmOWQ2YTdiMjBkZWE1ZDMyYTU5MjA5N2MiLCJ1c2VySWQiOiI3MTY0MzQ3MDYifQ==</vt:lpwstr>
  </property>
  <property fmtid="{D5CDD505-2E9C-101B-9397-08002B2CF9AE}" pid="4" name="ICV">
    <vt:lpwstr>0370012A0BB1492BA4597346DA8424B5_12</vt:lpwstr>
  </property>
</Properties>
</file>